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1E98D" w14:textId="77777777" w:rsidR="0077644E" w:rsidRPr="0077644E" w:rsidRDefault="00F11834" w:rsidP="0077644E">
      <w:r w:rsidRPr="0077644E">
        <w:t xml:space="preserve"> </w:t>
      </w:r>
    </w:p>
    <w:tbl>
      <w:tblPr>
        <w:tblStyle w:val="TableGrid2"/>
        <w:tblW w:w="9350" w:type="dxa"/>
        <w:tblInd w:w="-14" w:type="dxa"/>
        <w:tblCellMar>
          <w:top w:w="15" w:type="dxa"/>
          <w:left w:w="108" w:type="dxa"/>
          <w:right w:w="219" w:type="dxa"/>
        </w:tblCellMar>
        <w:tblLook w:val="04A0" w:firstRow="1" w:lastRow="0" w:firstColumn="1" w:lastColumn="0" w:noHBand="0" w:noVBand="1"/>
      </w:tblPr>
      <w:tblGrid>
        <w:gridCol w:w="4278"/>
        <w:gridCol w:w="5072"/>
      </w:tblGrid>
      <w:tr w:rsidR="0077644E" w:rsidRPr="0077644E" w14:paraId="6D8246D1" w14:textId="77777777" w:rsidTr="00EA770F">
        <w:trPr>
          <w:trHeight w:val="482"/>
        </w:trPr>
        <w:tc>
          <w:tcPr>
            <w:tcW w:w="9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984A4" w14:textId="77777777" w:rsidR="0077644E" w:rsidRPr="007308D2" w:rsidRDefault="0077644E" w:rsidP="0077644E">
            <w:pPr>
              <w:ind w:left="1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k-SK"/>
              </w:rPr>
            </w:pPr>
            <w:r w:rsidRPr="007308D2">
              <w:rPr>
                <w:rFonts w:asciiTheme="minorHAnsi" w:hAnsiTheme="minorHAnsi" w:cstheme="minorHAnsi"/>
                <w:b/>
                <w:sz w:val="16"/>
                <w:szCs w:val="16"/>
                <w:lang w:val="sk-SK"/>
              </w:rPr>
              <w:t>Informačný list predmetu</w:t>
            </w:r>
          </w:p>
        </w:tc>
      </w:tr>
      <w:tr w:rsidR="0077644E" w:rsidRPr="0077644E" w14:paraId="6D4F31C6" w14:textId="77777777" w:rsidTr="00EA770F">
        <w:trPr>
          <w:trHeight w:val="482"/>
        </w:trPr>
        <w:tc>
          <w:tcPr>
            <w:tcW w:w="9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3A574" w14:textId="77777777" w:rsidR="0077644E" w:rsidRPr="007308D2" w:rsidRDefault="0077644E" w:rsidP="0077644E">
            <w:pPr>
              <w:ind w:left="1"/>
              <w:rPr>
                <w:rFonts w:asciiTheme="minorHAnsi" w:hAnsiTheme="minorHAnsi" w:cstheme="minorHAnsi"/>
                <w:sz w:val="16"/>
                <w:szCs w:val="16"/>
                <w:lang w:val="sk-SK"/>
              </w:rPr>
            </w:pPr>
            <w:r w:rsidRPr="007308D2">
              <w:rPr>
                <w:rFonts w:asciiTheme="minorHAnsi" w:hAnsiTheme="minorHAnsi" w:cstheme="minorHAnsi"/>
                <w:b/>
                <w:sz w:val="16"/>
                <w:szCs w:val="16"/>
                <w:lang w:val="sk-SK"/>
              </w:rPr>
              <w:t>Vysoká škola:</w:t>
            </w:r>
            <w:r w:rsidRPr="007308D2">
              <w:rPr>
                <w:rFonts w:asciiTheme="minorHAnsi" w:hAnsiTheme="minorHAnsi" w:cstheme="minorHAnsi"/>
                <w:sz w:val="16"/>
                <w:szCs w:val="16"/>
                <w:lang w:val="sk-SK"/>
              </w:rPr>
              <w:t xml:space="preserve"> Vysoká škola zdravotníctva a sociálnej práce sv. Alžbety v Bratislave</w:t>
            </w:r>
          </w:p>
        </w:tc>
      </w:tr>
      <w:tr w:rsidR="0077644E" w:rsidRPr="0077644E" w14:paraId="2513A61A" w14:textId="77777777" w:rsidTr="00EA770F">
        <w:trPr>
          <w:trHeight w:val="475"/>
        </w:trPr>
        <w:tc>
          <w:tcPr>
            <w:tcW w:w="9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56295" w14:textId="77777777" w:rsidR="0077644E" w:rsidRPr="007308D2" w:rsidRDefault="0077644E" w:rsidP="0077644E">
            <w:pPr>
              <w:ind w:left="1"/>
              <w:rPr>
                <w:rFonts w:asciiTheme="minorHAnsi" w:hAnsiTheme="minorHAnsi" w:cstheme="minorHAnsi"/>
                <w:sz w:val="16"/>
                <w:szCs w:val="16"/>
                <w:lang w:val="sk-SK"/>
              </w:rPr>
            </w:pPr>
            <w:r w:rsidRPr="007308D2">
              <w:rPr>
                <w:rFonts w:asciiTheme="minorHAnsi" w:hAnsiTheme="minorHAnsi" w:cstheme="minorHAnsi"/>
                <w:b/>
                <w:sz w:val="16"/>
                <w:szCs w:val="16"/>
                <w:lang w:val="sk-SK"/>
              </w:rPr>
              <w:t>Pracovisko:</w:t>
            </w:r>
            <w:r w:rsidRPr="007308D2">
              <w:rPr>
                <w:rFonts w:asciiTheme="minorHAnsi" w:hAnsiTheme="minorHAnsi" w:cstheme="minorHAnsi"/>
                <w:sz w:val="16"/>
                <w:szCs w:val="16"/>
                <w:lang w:val="sk-SK"/>
              </w:rPr>
              <w:t xml:space="preserve"> Katedra psychológie, Bratislava</w:t>
            </w:r>
          </w:p>
        </w:tc>
      </w:tr>
      <w:tr w:rsidR="0077644E" w:rsidRPr="0077644E" w14:paraId="227447DF" w14:textId="77777777" w:rsidTr="00EA770F">
        <w:trPr>
          <w:trHeight w:val="430"/>
        </w:trPr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80138" w14:textId="77777777" w:rsidR="0077644E" w:rsidRPr="007308D2" w:rsidRDefault="0077644E" w:rsidP="0077644E">
            <w:pPr>
              <w:ind w:left="1"/>
              <w:rPr>
                <w:rFonts w:asciiTheme="minorHAnsi" w:hAnsiTheme="minorHAnsi" w:cstheme="minorHAnsi"/>
                <w:sz w:val="16"/>
                <w:szCs w:val="16"/>
                <w:lang w:val="sk-SK"/>
              </w:rPr>
            </w:pPr>
            <w:r w:rsidRPr="007308D2">
              <w:rPr>
                <w:rFonts w:asciiTheme="minorHAnsi" w:hAnsiTheme="minorHAnsi" w:cstheme="minorHAnsi"/>
                <w:b/>
                <w:sz w:val="16"/>
                <w:szCs w:val="16"/>
                <w:lang w:val="sk-SK"/>
              </w:rPr>
              <w:t>Kód predmetu:</w:t>
            </w:r>
            <w:r w:rsidRPr="007308D2">
              <w:rPr>
                <w:rFonts w:asciiTheme="minorHAnsi" w:hAnsiTheme="minorHAnsi" w:cstheme="minorHAnsi"/>
                <w:sz w:val="16"/>
                <w:szCs w:val="16"/>
                <w:lang w:val="sk-SK"/>
              </w:rPr>
              <w:t xml:space="preserve">  0-1928d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3B003" w14:textId="77777777" w:rsidR="0077644E" w:rsidRPr="007308D2" w:rsidRDefault="0077644E" w:rsidP="0077644E">
            <w:pPr>
              <w:rPr>
                <w:rFonts w:asciiTheme="minorHAnsi" w:hAnsiTheme="minorHAnsi" w:cstheme="minorHAnsi"/>
                <w:sz w:val="16"/>
                <w:szCs w:val="16"/>
                <w:lang w:val="sk-SK"/>
              </w:rPr>
            </w:pPr>
            <w:r w:rsidRPr="007308D2">
              <w:rPr>
                <w:rFonts w:asciiTheme="minorHAnsi" w:eastAsiaTheme="minorEastAsia" w:hAnsiTheme="minorHAnsi" w:cstheme="minorHAnsi"/>
                <w:b/>
                <w:sz w:val="16"/>
                <w:szCs w:val="16"/>
                <w:lang w:val="sk-SK"/>
              </w:rPr>
              <w:t xml:space="preserve">Názov predmetu: </w:t>
            </w:r>
            <w:r w:rsidRPr="007308D2">
              <w:rPr>
                <w:rFonts w:asciiTheme="minorHAnsi" w:eastAsiaTheme="minorEastAsia" w:hAnsiTheme="minorHAnsi" w:cstheme="minorHAnsi"/>
                <w:bCs/>
                <w:sz w:val="16"/>
                <w:szCs w:val="16"/>
                <w:lang w:val="sk-SK"/>
              </w:rPr>
              <w:t>Základy psychopatológie</w:t>
            </w:r>
            <w:r w:rsidRPr="007308D2">
              <w:rPr>
                <w:rFonts w:asciiTheme="minorHAnsi" w:eastAsiaTheme="minorEastAsia" w:hAnsiTheme="minorHAnsi" w:cstheme="minorHAnsi"/>
                <w:b/>
                <w:sz w:val="16"/>
                <w:szCs w:val="16"/>
                <w:lang w:val="sk-SK"/>
              </w:rPr>
              <w:t xml:space="preserve"> </w:t>
            </w:r>
          </w:p>
        </w:tc>
      </w:tr>
      <w:tr w:rsidR="0077644E" w:rsidRPr="0077644E" w14:paraId="13BC19DB" w14:textId="77777777" w:rsidTr="00EA770F">
        <w:trPr>
          <w:trHeight w:val="856"/>
        </w:trPr>
        <w:tc>
          <w:tcPr>
            <w:tcW w:w="9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5F540" w14:textId="7E4DBBA8" w:rsidR="0077644E" w:rsidRPr="007308D2" w:rsidRDefault="0077644E" w:rsidP="0077644E">
            <w:pPr>
              <w:rPr>
                <w:rFonts w:asciiTheme="minorHAnsi" w:hAnsiTheme="minorHAnsi" w:cstheme="minorHAnsi"/>
                <w:sz w:val="16"/>
                <w:szCs w:val="16"/>
                <w:lang w:eastAsia="sk-SK"/>
              </w:rPr>
            </w:pPr>
            <w:r w:rsidRPr="007308D2">
              <w:rPr>
                <w:rFonts w:asciiTheme="minorHAnsi" w:hAnsiTheme="minorHAnsi" w:cstheme="minorHAnsi"/>
                <w:b/>
                <w:sz w:val="16"/>
                <w:szCs w:val="16"/>
                <w:lang w:val="sk-SK"/>
              </w:rPr>
              <w:t>Druh, rozsah a metóda vzdelávacích činností:</w:t>
            </w:r>
            <w:r w:rsidR="00A714F3" w:rsidRPr="007308D2">
              <w:rPr>
                <w:rFonts w:asciiTheme="minorHAnsi" w:hAnsiTheme="minorHAnsi" w:cstheme="minorHAnsi"/>
                <w:b/>
                <w:sz w:val="16"/>
                <w:szCs w:val="16"/>
                <w:lang w:val="sk-SK"/>
              </w:rPr>
              <w:t xml:space="preserve"> </w:t>
            </w:r>
          </w:p>
          <w:p w14:paraId="690E169E" w14:textId="6E1C5CA5" w:rsidR="005B7A7B" w:rsidRPr="007308D2" w:rsidRDefault="005B7A7B" w:rsidP="005B7A7B">
            <w:pPr>
              <w:rPr>
                <w:rFonts w:asciiTheme="minorHAnsi" w:eastAsia="Times New Roman" w:hAnsiTheme="minorHAnsi" w:cstheme="minorHAnsi"/>
                <w:b/>
                <w:bCs/>
                <w:color w:val="auto"/>
                <w:sz w:val="16"/>
                <w:szCs w:val="16"/>
                <w:lang w:eastAsia="sk-SK"/>
              </w:rPr>
            </w:pPr>
            <w:proofErr w:type="spellStart"/>
            <w:r w:rsidRPr="007308D2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sk-SK"/>
              </w:rPr>
              <w:t>Druh</w:t>
            </w:r>
            <w:proofErr w:type="spellEnd"/>
            <w:r w:rsidRPr="007308D2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sk-SK"/>
              </w:rPr>
              <w:t xml:space="preserve"> </w:t>
            </w:r>
            <w:proofErr w:type="spellStart"/>
            <w:r w:rsidRPr="007308D2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sk-SK"/>
              </w:rPr>
              <w:t>vzdelávacích</w:t>
            </w:r>
            <w:proofErr w:type="spellEnd"/>
            <w:r w:rsidRPr="007308D2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sk-SK"/>
              </w:rPr>
              <w:t xml:space="preserve"> </w:t>
            </w:r>
            <w:proofErr w:type="spellStart"/>
            <w:r w:rsidRPr="007308D2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sk-SK"/>
              </w:rPr>
              <w:t>činností</w:t>
            </w:r>
            <w:proofErr w:type="spellEnd"/>
            <w:r w:rsidRPr="007308D2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sk-SK"/>
              </w:rPr>
              <w:t xml:space="preserve"> </w:t>
            </w:r>
            <w:proofErr w:type="spellStart"/>
            <w:r w:rsidRPr="007308D2">
              <w:rPr>
                <w:rFonts w:asciiTheme="minorHAnsi" w:eastAsia="Times New Roman" w:hAnsiTheme="minorHAnsi" w:cstheme="minorHAnsi"/>
                <w:sz w:val="16"/>
                <w:szCs w:val="16"/>
                <w:lang w:eastAsia="sk-SK"/>
              </w:rPr>
              <w:t>prednáška</w:t>
            </w:r>
            <w:proofErr w:type="spellEnd"/>
            <w:r w:rsidRPr="007308D2">
              <w:rPr>
                <w:rFonts w:asciiTheme="minorHAnsi" w:eastAsia="Times New Roman" w:hAnsiTheme="minorHAnsi" w:cstheme="minorHAnsi"/>
                <w:sz w:val="16"/>
                <w:szCs w:val="16"/>
                <w:lang w:eastAsia="sk-SK"/>
              </w:rPr>
              <w:t xml:space="preserve">, </w:t>
            </w:r>
            <w:proofErr w:type="spellStart"/>
            <w:r w:rsidRPr="007308D2">
              <w:rPr>
                <w:rFonts w:asciiTheme="minorHAnsi" w:eastAsia="Times New Roman" w:hAnsiTheme="minorHAnsi" w:cstheme="minorHAnsi"/>
                <w:sz w:val="16"/>
                <w:szCs w:val="16"/>
                <w:lang w:eastAsia="sk-SK"/>
              </w:rPr>
              <w:t>seminár</w:t>
            </w:r>
            <w:proofErr w:type="spellEnd"/>
            <w:r w:rsidRPr="007308D2">
              <w:rPr>
                <w:rFonts w:asciiTheme="minorHAnsi" w:eastAsia="Times New Roman" w:hAnsiTheme="minorHAnsi" w:cstheme="minorHAnsi"/>
                <w:sz w:val="16"/>
                <w:szCs w:val="16"/>
                <w:lang w:eastAsia="sk-SK"/>
              </w:rPr>
              <w:t>;</w:t>
            </w:r>
          </w:p>
          <w:p w14:paraId="5C868935" w14:textId="721ECA14" w:rsidR="005B7A7B" w:rsidRPr="007308D2" w:rsidRDefault="005B7A7B" w:rsidP="005B7A7B">
            <w:pP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sk-SK"/>
              </w:rPr>
            </w:pPr>
            <w:proofErr w:type="spellStart"/>
            <w:r w:rsidRPr="007308D2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sk-SK"/>
              </w:rPr>
              <w:t>Rozsah</w:t>
            </w:r>
            <w:proofErr w:type="spellEnd"/>
            <w:r w:rsidRPr="007308D2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sk-SK"/>
              </w:rPr>
              <w:t xml:space="preserve"> </w:t>
            </w:r>
            <w:proofErr w:type="spellStart"/>
            <w:r w:rsidRPr="007308D2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sk-SK"/>
              </w:rPr>
              <w:t>vzdelávacích</w:t>
            </w:r>
            <w:proofErr w:type="spellEnd"/>
            <w:r w:rsidRPr="007308D2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sk-SK"/>
              </w:rPr>
              <w:t xml:space="preserve"> </w:t>
            </w:r>
            <w:proofErr w:type="spellStart"/>
            <w:r w:rsidRPr="007308D2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sk-SK"/>
              </w:rPr>
              <w:t>činností</w:t>
            </w:r>
            <w:proofErr w:type="spellEnd"/>
            <w:r w:rsidRPr="007308D2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sk-SK"/>
              </w:rPr>
              <w:t>:</w:t>
            </w:r>
            <w:r w:rsidRPr="007308D2">
              <w:rPr>
                <w:rFonts w:asciiTheme="minorHAnsi" w:hAnsiTheme="minorHAnsi" w:cstheme="minorHAnsi"/>
                <w:sz w:val="16"/>
                <w:szCs w:val="16"/>
                <w:lang w:val="sk-SK"/>
              </w:rPr>
              <w:t xml:space="preserve"> 3 hod. / týždeň (2 hod. prednáška, 1 hod. seminár)</w:t>
            </w:r>
          </w:p>
          <w:p w14:paraId="33CE7DC7" w14:textId="5C7ACA92" w:rsidR="00851409" w:rsidRPr="007308D2" w:rsidRDefault="005B7A7B" w:rsidP="006871D8">
            <w:pPr>
              <w:spacing w:after="160" w:line="259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sk-SK"/>
              </w:rPr>
            </w:pPr>
            <w:proofErr w:type="spellStart"/>
            <w:r w:rsidRPr="007308D2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sk-SK"/>
              </w:rPr>
              <w:t>Metóda</w:t>
            </w:r>
            <w:proofErr w:type="spellEnd"/>
            <w:r w:rsidRPr="007308D2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sk-SK"/>
              </w:rPr>
              <w:t xml:space="preserve"> </w:t>
            </w:r>
            <w:proofErr w:type="spellStart"/>
            <w:r w:rsidRPr="007308D2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sk-SK"/>
              </w:rPr>
              <w:t>vzdelávacích</w:t>
            </w:r>
            <w:proofErr w:type="spellEnd"/>
            <w:r w:rsidRPr="007308D2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sk-SK"/>
              </w:rPr>
              <w:t xml:space="preserve"> </w:t>
            </w:r>
            <w:proofErr w:type="spellStart"/>
            <w:r w:rsidRPr="007308D2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sk-SK"/>
              </w:rPr>
              <w:t>činností</w:t>
            </w:r>
            <w:proofErr w:type="spellEnd"/>
            <w:r w:rsidRPr="007308D2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sk-SK"/>
              </w:rPr>
              <w:t xml:space="preserve">: </w:t>
            </w:r>
            <w:proofErr w:type="spellStart"/>
            <w:r w:rsidRPr="007308D2">
              <w:rPr>
                <w:rFonts w:asciiTheme="minorHAnsi" w:eastAsia="Times New Roman" w:hAnsiTheme="minorHAnsi" w:cstheme="minorHAnsi"/>
                <w:sz w:val="16"/>
                <w:szCs w:val="16"/>
                <w:lang w:eastAsia="sk-SK"/>
              </w:rPr>
              <w:t>prezenčná</w:t>
            </w:r>
            <w:proofErr w:type="spellEnd"/>
            <w:r w:rsidRPr="007308D2">
              <w:rPr>
                <w:rFonts w:asciiTheme="minorHAnsi" w:eastAsia="Times New Roman" w:hAnsiTheme="minorHAnsi" w:cstheme="minorHAnsi"/>
                <w:sz w:val="16"/>
                <w:szCs w:val="16"/>
                <w:lang w:eastAsia="sk-SK"/>
              </w:rPr>
              <w:t xml:space="preserve">, </w:t>
            </w:r>
            <w:proofErr w:type="spellStart"/>
            <w:r w:rsidRPr="007308D2">
              <w:rPr>
                <w:rFonts w:asciiTheme="minorHAnsi" w:eastAsia="Times New Roman" w:hAnsiTheme="minorHAnsi" w:cstheme="minorHAnsi"/>
                <w:sz w:val="16"/>
                <w:szCs w:val="16"/>
                <w:lang w:eastAsia="sk-SK"/>
              </w:rPr>
              <w:t>dištančná</w:t>
            </w:r>
            <w:proofErr w:type="spellEnd"/>
            <w:r w:rsidRPr="007308D2">
              <w:rPr>
                <w:rFonts w:asciiTheme="minorHAnsi" w:eastAsia="Times New Roman" w:hAnsiTheme="minorHAnsi" w:cstheme="minorHAnsi"/>
                <w:sz w:val="16"/>
                <w:szCs w:val="16"/>
                <w:lang w:eastAsia="sk-SK"/>
              </w:rPr>
              <w:t xml:space="preserve"> (</w:t>
            </w:r>
            <w:proofErr w:type="spellStart"/>
            <w:r w:rsidRPr="007308D2">
              <w:rPr>
                <w:rFonts w:asciiTheme="minorHAnsi" w:eastAsia="Times New Roman" w:hAnsiTheme="minorHAnsi" w:cstheme="minorHAnsi"/>
                <w:sz w:val="16"/>
                <w:szCs w:val="16"/>
                <w:lang w:eastAsia="sk-SK"/>
              </w:rPr>
              <w:t>Webex</w:t>
            </w:r>
            <w:proofErr w:type="spellEnd"/>
            <w:r w:rsidR="00153575">
              <w:rPr>
                <w:rFonts w:asciiTheme="minorHAnsi" w:eastAsia="Times New Roman" w:hAnsiTheme="minorHAnsi" w:cstheme="minorHAnsi"/>
                <w:sz w:val="16"/>
                <w:szCs w:val="16"/>
                <w:lang w:eastAsia="sk-SK"/>
              </w:rPr>
              <w:t xml:space="preserve">, </w:t>
            </w:r>
            <w:proofErr w:type="spellStart"/>
            <w:r w:rsidR="00153575">
              <w:rPr>
                <w:rFonts w:asciiTheme="minorHAnsi" w:eastAsia="Times New Roman" w:hAnsiTheme="minorHAnsi" w:cstheme="minorHAnsi"/>
                <w:sz w:val="16"/>
                <w:szCs w:val="16"/>
                <w:lang w:eastAsia="sk-SK"/>
              </w:rPr>
              <w:t>Elix</w:t>
            </w:r>
            <w:proofErr w:type="spellEnd"/>
            <w:r w:rsidRPr="007308D2">
              <w:rPr>
                <w:rFonts w:asciiTheme="minorHAnsi" w:eastAsia="Times New Roman" w:hAnsiTheme="minorHAnsi" w:cstheme="minorHAnsi"/>
                <w:sz w:val="16"/>
                <w:szCs w:val="16"/>
                <w:lang w:eastAsia="sk-SK"/>
              </w:rPr>
              <w:t xml:space="preserve">), </w:t>
            </w:r>
            <w:proofErr w:type="spellStart"/>
            <w:r w:rsidRPr="007308D2">
              <w:rPr>
                <w:rFonts w:asciiTheme="minorHAnsi" w:eastAsia="Times New Roman" w:hAnsiTheme="minorHAnsi" w:cstheme="minorHAnsi"/>
                <w:sz w:val="16"/>
                <w:szCs w:val="16"/>
                <w:lang w:eastAsia="sk-SK"/>
              </w:rPr>
              <w:t>kombinovaná</w:t>
            </w:r>
            <w:proofErr w:type="spellEnd"/>
            <w:r w:rsidRPr="007308D2">
              <w:rPr>
                <w:rFonts w:asciiTheme="minorHAnsi" w:eastAsia="Times New Roman" w:hAnsiTheme="minorHAnsi" w:cstheme="minorHAnsi"/>
                <w:sz w:val="16"/>
                <w:szCs w:val="16"/>
                <w:lang w:eastAsia="sk-SK"/>
              </w:rPr>
              <w:t xml:space="preserve">; </w:t>
            </w:r>
            <w:r w:rsidR="0077644E" w:rsidRPr="007308D2">
              <w:rPr>
                <w:rFonts w:asciiTheme="minorHAnsi" w:hAnsiTheme="minorHAnsi" w:cstheme="minorHAnsi"/>
                <w:sz w:val="16"/>
                <w:szCs w:val="16"/>
                <w:lang w:val="sk-SK"/>
              </w:rPr>
              <w:t>prezenčná forma (30h); príprava prezentácie a štúdium relevantnej literatúry (16h), konzultácia s pedagógom (1h), samoštúdium (76h); spolu 125h.</w:t>
            </w:r>
          </w:p>
        </w:tc>
      </w:tr>
      <w:tr w:rsidR="0077644E" w:rsidRPr="0077644E" w14:paraId="41CD4DAE" w14:textId="77777777" w:rsidTr="00EA770F">
        <w:trPr>
          <w:trHeight w:val="473"/>
        </w:trPr>
        <w:tc>
          <w:tcPr>
            <w:tcW w:w="9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8A2E1" w14:textId="77777777" w:rsidR="0077644E" w:rsidRPr="007308D2" w:rsidRDefault="0077644E" w:rsidP="0077644E">
            <w:pPr>
              <w:ind w:left="1"/>
              <w:rPr>
                <w:rFonts w:asciiTheme="minorHAnsi" w:hAnsiTheme="minorHAnsi" w:cstheme="minorHAnsi"/>
                <w:sz w:val="16"/>
                <w:szCs w:val="16"/>
                <w:lang w:val="sk-SK"/>
              </w:rPr>
            </w:pPr>
            <w:r w:rsidRPr="007308D2">
              <w:rPr>
                <w:rFonts w:asciiTheme="minorHAnsi" w:eastAsiaTheme="minorEastAsia" w:hAnsiTheme="minorHAnsi" w:cstheme="minorHAnsi"/>
                <w:b/>
                <w:sz w:val="16"/>
                <w:szCs w:val="16"/>
                <w:lang w:val="sk-SK"/>
              </w:rPr>
              <w:t>Počet kreditov:</w:t>
            </w:r>
            <w:r w:rsidRPr="007308D2">
              <w:rPr>
                <w:rFonts w:asciiTheme="minorHAnsi" w:eastAsiaTheme="minorEastAsia" w:hAnsiTheme="minorHAnsi" w:cstheme="minorHAnsi"/>
                <w:sz w:val="16"/>
                <w:szCs w:val="16"/>
                <w:lang w:val="sk-SK"/>
              </w:rPr>
              <w:t xml:space="preserve"> 5 kreditov </w:t>
            </w:r>
          </w:p>
        </w:tc>
      </w:tr>
      <w:tr w:rsidR="0077644E" w:rsidRPr="0077644E" w14:paraId="70373DB3" w14:textId="77777777" w:rsidTr="00EA770F">
        <w:trPr>
          <w:trHeight w:val="475"/>
        </w:trPr>
        <w:tc>
          <w:tcPr>
            <w:tcW w:w="9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9F209" w14:textId="37C3FC13" w:rsidR="0077644E" w:rsidRPr="007308D2" w:rsidRDefault="0077644E" w:rsidP="0077644E">
            <w:pPr>
              <w:ind w:left="1"/>
              <w:rPr>
                <w:rFonts w:asciiTheme="minorHAnsi" w:eastAsiaTheme="minorEastAsia" w:hAnsiTheme="minorHAnsi" w:cstheme="minorHAnsi"/>
                <w:b/>
                <w:sz w:val="16"/>
                <w:szCs w:val="16"/>
                <w:lang w:val="sk-SK"/>
              </w:rPr>
            </w:pPr>
            <w:r w:rsidRPr="007308D2">
              <w:rPr>
                <w:rFonts w:asciiTheme="minorHAnsi" w:hAnsiTheme="minorHAnsi" w:cstheme="minorHAnsi"/>
                <w:b/>
                <w:sz w:val="16"/>
                <w:szCs w:val="16"/>
                <w:lang w:val="sk-SK"/>
              </w:rPr>
              <w:t xml:space="preserve">Odporúčaný semester/trimester štúdia: </w:t>
            </w:r>
            <w:r w:rsidR="00851409" w:rsidRPr="007308D2">
              <w:rPr>
                <w:rFonts w:asciiTheme="minorHAnsi" w:hAnsiTheme="minorHAnsi" w:cstheme="minorHAnsi"/>
                <w:sz w:val="16"/>
                <w:szCs w:val="16"/>
                <w:lang w:val="sk-SK"/>
              </w:rPr>
              <w:t xml:space="preserve">4. </w:t>
            </w:r>
            <w:r w:rsidRPr="007308D2">
              <w:rPr>
                <w:rFonts w:asciiTheme="minorHAnsi" w:hAnsiTheme="minorHAnsi" w:cstheme="minorHAnsi"/>
                <w:sz w:val="16"/>
                <w:szCs w:val="16"/>
                <w:lang w:val="sk-SK"/>
              </w:rPr>
              <w:t>semester</w:t>
            </w:r>
          </w:p>
        </w:tc>
      </w:tr>
      <w:tr w:rsidR="0077644E" w:rsidRPr="0077644E" w14:paraId="4727C21D" w14:textId="77777777" w:rsidTr="00EA770F">
        <w:trPr>
          <w:trHeight w:val="475"/>
        </w:trPr>
        <w:tc>
          <w:tcPr>
            <w:tcW w:w="9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6F4BD" w14:textId="77777777" w:rsidR="0077644E" w:rsidRPr="007308D2" w:rsidRDefault="0077644E" w:rsidP="0077644E">
            <w:pPr>
              <w:ind w:left="1"/>
              <w:rPr>
                <w:rFonts w:asciiTheme="minorHAnsi" w:hAnsiTheme="minorHAnsi" w:cstheme="minorHAnsi"/>
                <w:sz w:val="16"/>
                <w:szCs w:val="16"/>
                <w:lang w:val="sk-SK"/>
              </w:rPr>
            </w:pPr>
            <w:r w:rsidRPr="007308D2">
              <w:rPr>
                <w:rFonts w:asciiTheme="minorHAnsi" w:hAnsiTheme="minorHAnsi" w:cstheme="minorHAnsi"/>
                <w:b/>
                <w:sz w:val="16"/>
                <w:szCs w:val="16"/>
                <w:lang w:val="sk-SK"/>
              </w:rPr>
              <w:t>Stupeň štúdia:</w:t>
            </w:r>
            <w:r w:rsidRPr="007308D2">
              <w:rPr>
                <w:rFonts w:asciiTheme="minorHAnsi" w:hAnsiTheme="minorHAnsi" w:cstheme="minorHAnsi"/>
                <w:sz w:val="16"/>
                <w:szCs w:val="16"/>
                <w:lang w:val="sk-SK"/>
              </w:rPr>
              <w:t xml:space="preserve"> 1. stupeň (bakalársky)</w:t>
            </w:r>
          </w:p>
        </w:tc>
      </w:tr>
      <w:tr w:rsidR="0077644E" w:rsidRPr="0077644E" w14:paraId="73B6565D" w14:textId="77777777" w:rsidTr="00EA770F">
        <w:trPr>
          <w:trHeight w:val="580"/>
        </w:trPr>
        <w:tc>
          <w:tcPr>
            <w:tcW w:w="9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EA900" w14:textId="2A0971A9" w:rsidR="0077644E" w:rsidRPr="007308D2" w:rsidRDefault="0077644E" w:rsidP="0077644E">
            <w:pPr>
              <w:ind w:left="1"/>
              <w:rPr>
                <w:rFonts w:asciiTheme="minorHAnsi" w:hAnsiTheme="minorHAnsi" w:cstheme="minorHAnsi"/>
                <w:sz w:val="16"/>
                <w:szCs w:val="16"/>
                <w:lang w:val="sk-SK"/>
              </w:rPr>
            </w:pPr>
            <w:r w:rsidRPr="007308D2">
              <w:rPr>
                <w:rFonts w:asciiTheme="minorHAnsi" w:eastAsiaTheme="minorEastAsia" w:hAnsiTheme="minorHAnsi" w:cstheme="minorHAnsi"/>
                <w:b/>
                <w:sz w:val="16"/>
                <w:szCs w:val="16"/>
                <w:lang w:val="sk-SK"/>
              </w:rPr>
              <w:t>Podmieňujúce predmety:</w:t>
            </w:r>
            <w:r w:rsidRPr="007308D2">
              <w:rPr>
                <w:rFonts w:asciiTheme="minorHAnsi" w:eastAsiaTheme="minorEastAsia" w:hAnsiTheme="minorHAnsi" w:cstheme="minorHAnsi"/>
                <w:sz w:val="16"/>
                <w:szCs w:val="16"/>
                <w:lang w:val="sk-SK"/>
              </w:rPr>
              <w:t xml:space="preserve"> </w:t>
            </w:r>
            <w:r w:rsidR="00851409" w:rsidRPr="007308D2">
              <w:rPr>
                <w:rFonts w:asciiTheme="minorHAnsi" w:eastAsiaTheme="minorEastAsia" w:hAnsiTheme="minorHAnsi" w:cstheme="minorHAnsi"/>
                <w:sz w:val="16"/>
                <w:szCs w:val="16"/>
                <w:lang w:val="sk-SK"/>
              </w:rPr>
              <w:t>V</w:t>
            </w:r>
            <w:r w:rsidRPr="007308D2">
              <w:rPr>
                <w:rFonts w:asciiTheme="minorHAnsi" w:eastAsiaTheme="minorEastAsia" w:hAnsiTheme="minorHAnsi" w:cstheme="minorHAnsi"/>
                <w:sz w:val="16"/>
                <w:szCs w:val="16"/>
                <w:lang w:val="sk-SK"/>
              </w:rPr>
              <w:t xml:space="preserve">šeobecná psychológia, </w:t>
            </w:r>
            <w:r w:rsidR="00851409" w:rsidRPr="007308D2">
              <w:rPr>
                <w:rFonts w:asciiTheme="minorHAnsi" w:eastAsiaTheme="minorEastAsia" w:hAnsiTheme="minorHAnsi" w:cstheme="minorHAnsi"/>
                <w:sz w:val="16"/>
                <w:szCs w:val="16"/>
                <w:lang w:val="sk-SK"/>
              </w:rPr>
              <w:t>V</w:t>
            </w:r>
            <w:r w:rsidRPr="007308D2">
              <w:rPr>
                <w:rFonts w:asciiTheme="minorHAnsi" w:eastAsiaTheme="minorEastAsia" w:hAnsiTheme="minorHAnsi" w:cstheme="minorHAnsi"/>
                <w:sz w:val="16"/>
                <w:szCs w:val="16"/>
                <w:lang w:val="sk-SK"/>
              </w:rPr>
              <w:t xml:space="preserve">ývinová psychológia, </w:t>
            </w:r>
            <w:r w:rsidR="00851409" w:rsidRPr="007308D2">
              <w:rPr>
                <w:rFonts w:asciiTheme="minorHAnsi" w:eastAsiaTheme="minorEastAsia" w:hAnsiTheme="minorHAnsi" w:cstheme="minorHAnsi"/>
                <w:sz w:val="16"/>
                <w:szCs w:val="16"/>
                <w:lang w:val="sk-SK"/>
              </w:rPr>
              <w:t>P</w:t>
            </w:r>
            <w:r w:rsidRPr="007308D2">
              <w:rPr>
                <w:rFonts w:asciiTheme="minorHAnsi" w:eastAsiaTheme="minorEastAsia" w:hAnsiTheme="minorHAnsi" w:cstheme="minorHAnsi"/>
                <w:sz w:val="16"/>
                <w:szCs w:val="16"/>
                <w:lang w:val="sk-SK"/>
              </w:rPr>
              <w:t xml:space="preserve">sychológia osobnosti, </w:t>
            </w:r>
            <w:proofErr w:type="spellStart"/>
            <w:r w:rsidR="00851409" w:rsidRPr="007308D2">
              <w:rPr>
                <w:rFonts w:asciiTheme="minorHAnsi" w:eastAsiaTheme="minorEastAsia" w:hAnsiTheme="minorHAnsi" w:cstheme="minorHAnsi"/>
                <w:sz w:val="16"/>
                <w:szCs w:val="16"/>
                <w:lang w:val="sk-SK"/>
              </w:rPr>
              <w:t>N</w:t>
            </w:r>
            <w:r w:rsidRPr="007308D2">
              <w:rPr>
                <w:rFonts w:asciiTheme="minorHAnsi" w:eastAsiaTheme="minorEastAsia" w:hAnsiTheme="minorHAnsi" w:cstheme="minorHAnsi"/>
                <w:sz w:val="16"/>
                <w:szCs w:val="16"/>
                <w:lang w:val="sk-SK"/>
              </w:rPr>
              <w:t>europsychológia</w:t>
            </w:r>
            <w:proofErr w:type="spellEnd"/>
            <w:r w:rsidR="00851409" w:rsidRPr="007308D2">
              <w:rPr>
                <w:rFonts w:asciiTheme="minorHAnsi" w:eastAsiaTheme="minorEastAsia" w:hAnsiTheme="minorHAnsi" w:cstheme="minorHAnsi"/>
                <w:sz w:val="16"/>
                <w:szCs w:val="16"/>
                <w:lang w:val="sk-SK"/>
              </w:rPr>
              <w:t xml:space="preserve">; </w:t>
            </w:r>
          </w:p>
        </w:tc>
      </w:tr>
      <w:tr w:rsidR="0077644E" w:rsidRPr="0077644E" w14:paraId="64A3CD77" w14:textId="77777777" w:rsidTr="00EA770F">
        <w:trPr>
          <w:trHeight w:val="1627"/>
        </w:trPr>
        <w:tc>
          <w:tcPr>
            <w:tcW w:w="9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3301E" w14:textId="77777777" w:rsidR="0084799B" w:rsidRPr="007308D2" w:rsidRDefault="0084799B" w:rsidP="0084799B">
            <w:pPr>
              <w:contextualSpacing/>
              <w:rPr>
                <w:rFonts w:asciiTheme="minorHAnsi" w:eastAsia="Times New Roman" w:hAnsiTheme="minorHAnsi" w:cstheme="minorHAnsi"/>
                <w:color w:val="auto"/>
                <w:kern w:val="0"/>
                <w:sz w:val="16"/>
                <w:szCs w:val="16"/>
                <w:lang w:val="sk-SK" w:eastAsia="en-US"/>
                <w14:ligatures w14:val="none"/>
              </w:rPr>
            </w:pPr>
            <w:r w:rsidRPr="007308D2">
              <w:rPr>
                <w:rFonts w:asciiTheme="minorHAnsi" w:eastAsia="Times New Roman" w:hAnsiTheme="minorHAnsi" w:cstheme="minorHAnsi"/>
                <w:b/>
                <w:color w:val="auto"/>
                <w:kern w:val="0"/>
                <w:sz w:val="16"/>
                <w:szCs w:val="16"/>
                <w:lang w:val="sk-SK" w:eastAsia="en-US"/>
                <w14:ligatures w14:val="none"/>
              </w:rPr>
              <w:t>Podmienky na absolvovanie predmetu:</w:t>
            </w:r>
            <w:r w:rsidRPr="007308D2">
              <w:rPr>
                <w:rFonts w:asciiTheme="minorHAnsi" w:eastAsia="Times New Roman" w:hAnsiTheme="minorHAnsi" w:cstheme="minorHAnsi"/>
                <w:color w:val="auto"/>
                <w:kern w:val="0"/>
                <w:sz w:val="16"/>
                <w:szCs w:val="16"/>
                <w:lang w:val="sk-SK" w:eastAsia="en-US"/>
                <w14:ligatures w14:val="none"/>
              </w:rPr>
              <w:t xml:space="preserve"> </w:t>
            </w:r>
          </w:p>
          <w:p w14:paraId="59C9AF56" w14:textId="77777777" w:rsidR="0084799B" w:rsidRPr="007308D2" w:rsidRDefault="0084799B" w:rsidP="0084799B">
            <w:pPr>
              <w:rPr>
                <w:rFonts w:asciiTheme="minorHAnsi" w:eastAsia="Times New Roman" w:hAnsiTheme="minorHAnsi" w:cstheme="minorHAnsi"/>
                <w:color w:val="auto"/>
                <w:kern w:val="0"/>
                <w:sz w:val="16"/>
                <w:szCs w:val="16"/>
                <w:lang w:val="sk-SK" w:eastAsia="en-US"/>
                <w14:ligatures w14:val="none"/>
              </w:rPr>
            </w:pPr>
            <w:r w:rsidRPr="007308D2">
              <w:rPr>
                <w:rFonts w:asciiTheme="minorHAnsi" w:eastAsia="Times New Roman" w:hAnsiTheme="minorHAnsi" w:cstheme="minorHAnsi"/>
                <w:color w:val="auto"/>
                <w:kern w:val="0"/>
                <w:sz w:val="16"/>
                <w:szCs w:val="16"/>
                <w:lang w:val="sk-SK" w:eastAsia="en-US"/>
                <w14:ligatures w14:val="none"/>
              </w:rPr>
              <w:t>Na absolvovanie predmetu je potrebná aktívna účasť na výučbových aktivitách a úspešné absolvovanie, a overenie vzdelávacích výstupov.</w:t>
            </w:r>
          </w:p>
          <w:p w14:paraId="2958582D" w14:textId="77777777" w:rsidR="0084799B" w:rsidRPr="007308D2" w:rsidRDefault="0084799B" w:rsidP="0084799B">
            <w:pPr>
              <w:rPr>
                <w:rFonts w:asciiTheme="minorHAnsi" w:eastAsia="Times New Roman" w:hAnsiTheme="minorHAnsi" w:cstheme="minorHAnsi"/>
                <w:color w:val="auto"/>
                <w:kern w:val="0"/>
                <w:sz w:val="16"/>
                <w:szCs w:val="16"/>
                <w:lang w:val="sk-SK" w:eastAsia="en-US"/>
                <w14:ligatures w14:val="none"/>
              </w:rPr>
            </w:pPr>
            <w:r w:rsidRPr="007308D2">
              <w:rPr>
                <w:rFonts w:asciiTheme="minorHAnsi" w:eastAsia="Times New Roman" w:hAnsiTheme="minorHAnsi" w:cstheme="minorHAnsi"/>
                <w:color w:val="auto"/>
                <w:kern w:val="0"/>
                <w:sz w:val="16"/>
                <w:szCs w:val="16"/>
                <w:lang w:val="sk-SK" w:eastAsia="en-US"/>
                <w14:ligatures w14:val="none"/>
              </w:rPr>
              <w:t>Študent/ka môže počas semestra získať maximálne 100 bodov za jednotlivé časti skúšky.</w:t>
            </w:r>
          </w:p>
          <w:p w14:paraId="3D3B7956" w14:textId="77777777" w:rsidR="0084799B" w:rsidRPr="007308D2" w:rsidRDefault="0084799B" w:rsidP="0084799B">
            <w:pPr>
              <w:rPr>
                <w:rFonts w:asciiTheme="minorHAnsi" w:eastAsia="Times New Roman" w:hAnsiTheme="minorHAnsi" w:cstheme="minorHAnsi"/>
                <w:color w:val="auto"/>
                <w:kern w:val="0"/>
                <w:sz w:val="16"/>
                <w:szCs w:val="16"/>
                <w:lang w:val="sk-SK" w:eastAsia="en-US"/>
                <w14:ligatures w14:val="none"/>
              </w:rPr>
            </w:pPr>
            <w:r w:rsidRPr="007308D2">
              <w:rPr>
                <w:rFonts w:asciiTheme="minorHAnsi" w:eastAsia="Times New Roman" w:hAnsiTheme="minorHAnsi" w:cstheme="minorHAnsi"/>
                <w:color w:val="auto"/>
                <w:kern w:val="0"/>
                <w:sz w:val="16"/>
                <w:szCs w:val="16"/>
                <w:lang w:val="sk-SK" w:eastAsia="en-US"/>
                <w14:ligatures w14:val="none"/>
              </w:rPr>
              <w:t>Podmienkou udelenia kreditov za predmet je minimálne 61% úspešnosť v hodnotení.  Dosiahnutý počet bodov za jednotlivé aktivity sa spočítava a tvorí celkové hodnotenie.  Na hodnotenie  A: 100 – 91 %, B: 90 – 81 %, C: 80 – 73 %, D: 72 – 66 %, E: 65 – 61 % , FX: 60 – 0 %.</w:t>
            </w:r>
          </w:p>
          <w:p w14:paraId="1417805B" w14:textId="22E4663E" w:rsidR="0077644E" w:rsidRPr="007308D2" w:rsidRDefault="0077644E" w:rsidP="0077644E">
            <w:pPr>
              <w:rPr>
                <w:rFonts w:asciiTheme="minorHAnsi" w:eastAsiaTheme="minorEastAsia" w:hAnsiTheme="minorHAnsi" w:cstheme="minorHAnsi"/>
                <w:color w:val="auto"/>
                <w:sz w:val="16"/>
                <w:szCs w:val="16"/>
                <w:lang w:val="sk-SK"/>
              </w:rPr>
            </w:pPr>
          </w:p>
        </w:tc>
      </w:tr>
      <w:tr w:rsidR="0077644E" w:rsidRPr="0077644E" w14:paraId="46F3B7BB" w14:textId="77777777" w:rsidTr="00EA770F">
        <w:trPr>
          <w:trHeight w:val="536"/>
        </w:trPr>
        <w:tc>
          <w:tcPr>
            <w:tcW w:w="9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E4716" w14:textId="77777777" w:rsidR="0077644E" w:rsidRPr="007308D2" w:rsidRDefault="0077644E" w:rsidP="0077644E">
            <w:pPr>
              <w:rPr>
                <w:rFonts w:asciiTheme="minorHAnsi" w:hAnsiTheme="minorHAnsi" w:cstheme="minorHAnsi"/>
                <w:b/>
                <w:sz w:val="16"/>
                <w:szCs w:val="16"/>
                <w:lang w:val="sk-SK"/>
              </w:rPr>
            </w:pPr>
            <w:r w:rsidRPr="007308D2">
              <w:rPr>
                <w:rFonts w:asciiTheme="minorHAnsi" w:hAnsiTheme="minorHAnsi" w:cstheme="minorHAnsi"/>
                <w:b/>
                <w:sz w:val="16"/>
                <w:szCs w:val="16"/>
                <w:lang w:val="sk-SK"/>
              </w:rPr>
              <w:t xml:space="preserve">Výsledky vzdelávania: </w:t>
            </w:r>
          </w:p>
          <w:tbl>
            <w:tblPr>
              <w:tblStyle w:val="Mriekatabuky"/>
              <w:tblW w:w="0" w:type="auto"/>
              <w:tblLook w:val="04A0" w:firstRow="1" w:lastRow="0" w:firstColumn="1" w:lastColumn="0" w:noHBand="0" w:noVBand="1"/>
            </w:tblPr>
            <w:tblGrid>
              <w:gridCol w:w="823"/>
              <w:gridCol w:w="4745"/>
              <w:gridCol w:w="1318"/>
              <w:gridCol w:w="2127"/>
            </w:tblGrid>
            <w:tr w:rsidR="0077644E" w:rsidRPr="007308D2" w14:paraId="573F1781" w14:textId="77777777" w:rsidTr="00EA770F"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CA16AB" w14:textId="77777777" w:rsidR="0077644E" w:rsidRPr="007308D2" w:rsidRDefault="0077644E" w:rsidP="0077644E">
                  <w:pPr>
                    <w:autoSpaceDE w:val="0"/>
                    <w:autoSpaceDN w:val="0"/>
                    <w:spacing w:after="160" w:line="259" w:lineRule="auto"/>
                    <w:contextualSpacing/>
                    <w:rPr>
                      <w:rFonts w:asciiTheme="minorHAnsi" w:hAnsiTheme="minorHAnsi" w:cstheme="minorHAnsi"/>
                      <w:b/>
                      <w:color w:val="000000" w:themeColor="text1"/>
                      <w:sz w:val="16"/>
                      <w:szCs w:val="16"/>
                      <w:lang w:val="sk-SK"/>
                    </w:rPr>
                  </w:pPr>
                  <w:r w:rsidRPr="007308D2">
                    <w:rPr>
                      <w:rFonts w:asciiTheme="minorHAnsi" w:hAnsiTheme="minorHAnsi" w:cstheme="minorHAnsi"/>
                      <w:b/>
                      <w:color w:val="000000" w:themeColor="text1"/>
                      <w:sz w:val="16"/>
                      <w:szCs w:val="16"/>
                      <w:lang w:val="sk-SK"/>
                    </w:rPr>
                    <w:t>Výstup</w:t>
                  </w:r>
                </w:p>
              </w:tc>
              <w:tc>
                <w:tcPr>
                  <w:tcW w:w="48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D48BBD" w14:textId="77777777" w:rsidR="0077644E" w:rsidRPr="007308D2" w:rsidRDefault="0077644E" w:rsidP="0077644E">
                  <w:pPr>
                    <w:autoSpaceDE w:val="0"/>
                    <w:autoSpaceDN w:val="0"/>
                    <w:spacing w:after="160" w:line="259" w:lineRule="auto"/>
                    <w:contextualSpacing/>
                    <w:rPr>
                      <w:rFonts w:asciiTheme="minorHAnsi" w:hAnsiTheme="minorHAnsi" w:cstheme="minorHAnsi"/>
                      <w:b/>
                      <w:color w:val="000000" w:themeColor="text1"/>
                      <w:sz w:val="16"/>
                      <w:szCs w:val="16"/>
                      <w:lang w:val="sk-SK"/>
                    </w:rPr>
                  </w:pPr>
                  <w:proofErr w:type="spellStart"/>
                  <w:r w:rsidRPr="007308D2">
                    <w:rPr>
                      <w:rFonts w:asciiTheme="minorHAnsi" w:hAnsiTheme="minorHAnsi" w:cstheme="minorHAnsi"/>
                      <w:b/>
                      <w:color w:val="000000" w:themeColor="text1"/>
                      <w:sz w:val="16"/>
                      <w:szCs w:val="16"/>
                      <w:lang w:val="sk-SK"/>
                    </w:rPr>
                    <w:t>Deskriptor</w:t>
                  </w:r>
                  <w:proofErr w:type="spellEnd"/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01C7FA" w14:textId="77777777" w:rsidR="0077644E" w:rsidRPr="007308D2" w:rsidRDefault="0077644E" w:rsidP="0077644E">
                  <w:pPr>
                    <w:autoSpaceDE w:val="0"/>
                    <w:autoSpaceDN w:val="0"/>
                    <w:spacing w:after="160" w:line="259" w:lineRule="auto"/>
                    <w:ind w:left="217"/>
                    <w:contextualSpacing/>
                    <w:jc w:val="both"/>
                    <w:rPr>
                      <w:rFonts w:asciiTheme="minorHAnsi" w:hAnsiTheme="minorHAnsi" w:cstheme="minorHAnsi"/>
                      <w:b/>
                      <w:color w:val="000000" w:themeColor="text1"/>
                      <w:sz w:val="16"/>
                      <w:szCs w:val="16"/>
                      <w:lang w:val="sk-SK"/>
                    </w:rPr>
                  </w:pPr>
                  <w:r w:rsidRPr="007308D2">
                    <w:rPr>
                      <w:rFonts w:asciiTheme="minorHAnsi" w:hAnsiTheme="minorHAnsi" w:cstheme="minorHAnsi"/>
                      <w:b/>
                      <w:color w:val="000000" w:themeColor="text1"/>
                      <w:sz w:val="16"/>
                      <w:szCs w:val="16"/>
                      <w:lang w:val="sk-SK"/>
                    </w:rPr>
                    <w:t>Forma</w:t>
                  </w:r>
                </w:p>
                <w:p w14:paraId="3C616E1A" w14:textId="77777777" w:rsidR="0077644E" w:rsidRPr="007308D2" w:rsidRDefault="0077644E" w:rsidP="0077644E">
                  <w:pPr>
                    <w:autoSpaceDE w:val="0"/>
                    <w:autoSpaceDN w:val="0"/>
                    <w:spacing w:after="160" w:line="259" w:lineRule="auto"/>
                    <w:ind w:left="217"/>
                    <w:contextualSpacing/>
                    <w:jc w:val="both"/>
                    <w:rPr>
                      <w:rFonts w:asciiTheme="minorHAnsi" w:hAnsiTheme="minorHAnsi" w:cstheme="minorHAnsi"/>
                      <w:b/>
                      <w:color w:val="000000" w:themeColor="text1"/>
                      <w:sz w:val="16"/>
                      <w:szCs w:val="16"/>
                      <w:lang w:val="sk-SK"/>
                    </w:rPr>
                  </w:pPr>
                  <w:r w:rsidRPr="007308D2">
                    <w:rPr>
                      <w:rFonts w:asciiTheme="minorHAnsi" w:hAnsiTheme="minorHAnsi" w:cstheme="minorHAnsi"/>
                      <w:b/>
                      <w:color w:val="000000" w:themeColor="text1"/>
                      <w:sz w:val="16"/>
                      <w:szCs w:val="16"/>
                      <w:lang w:val="sk-SK"/>
                    </w:rPr>
                    <w:t>vzdelávania</w:t>
                  </w:r>
                </w:p>
              </w:tc>
              <w:tc>
                <w:tcPr>
                  <w:tcW w:w="2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C9C2B4" w14:textId="77777777" w:rsidR="0077644E" w:rsidRPr="007308D2" w:rsidRDefault="0077644E" w:rsidP="0077644E">
                  <w:pPr>
                    <w:autoSpaceDE w:val="0"/>
                    <w:autoSpaceDN w:val="0"/>
                    <w:spacing w:after="160" w:line="259" w:lineRule="auto"/>
                    <w:ind w:left="163"/>
                    <w:contextualSpacing/>
                    <w:rPr>
                      <w:rFonts w:asciiTheme="minorHAnsi" w:hAnsiTheme="minorHAnsi" w:cstheme="minorHAnsi"/>
                      <w:b/>
                      <w:color w:val="000000" w:themeColor="text1"/>
                      <w:sz w:val="16"/>
                      <w:szCs w:val="16"/>
                      <w:lang w:val="sk-SK"/>
                    </w:rPr>
                  </w:pPr>
                  <w:r w:rsidRPr="007308D2">
                    <w:rPr>
                      <w:rFonts w:asciiTheme="minorHAnsi" w:hAnsiTheme="minorHAnsi" w:cstheme="minorHAnsi"/>
                      <w:b/>
                      <w:color w:val="000000" w:themeColor="text1"/>
                      <w:sz w:val="16"/>
                      <w:szCs w:val="16"/>
                      <w:lang w:val="sk-SK"/>
                    </w:rPr>
                    <w:t>Metóda hodnotenia / overenia VV: spolu 100 bodov</w:t>
                  </w:r>
                </w:p>
              </w:tc>
            </w:tr>
            <w:tr w:rsidR="0077644E" w:rsidRPr="007308D2" w14:paraId="25B322CF" w14:textId="77777777" w:rsidTr="00EA770F"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759ED6" w14:textId="77777777" w:rsidR="0077644E" w:rsidRPr="007308D2" w:rsidRDefault="0077644E" w:rsidP="0077644E">
                  <w:pPr>
                    <w:autoSpaceDE w:val="0"/>
                    <w:autoSpaceDN w:val="0"/>
                    <w:spacing w:after="160" w:line="259" w:lineRule="auto"/>
                    <w:contextualSpacing/>
                    <w:rPr>
                      <w:rFonts w:asciiTheme="minorHAnsi" w:hAnsiTheme="minorHAnsi" w:cstheme="minorHAnsi"/>
                      <w:b/>
                      <w:color w:val="000000" w:themeColor="text1"/>
                      <w:sz w:val="16"/>
                      <w:szCs w:val="16"/>
                      <w:lang w:val="sk-SK"/>
                    </w:rPr>
                  </w:pPr>
                  <w:r w:rsidRPr="007308D2">
                    <w:rPr>
                      <w:rFonts w:asciiTheme="minorHAnsi" w:hAnsiTheme="minorHAnsi" w:cstheme="minorHAnsi"/>
                      <w:b/>
                      <w:color w:val="000000" w:themeColor="text1"/>
                      <w:sz w:val="16"/>
                      <w:szCs w:val="16"/>
                      <w:lang w:val="sk-SK"/>
                    </w:rPr>
                    <w:t>VV1</w:t>
                  </w:r>
                </w:p>
              </w:tc>
              <w:tc>
                <w:tcPr>
                  <w:tcW w:w="48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5B370E" w14:textId="77777777" w:rsidR="0077644E" w:rsidRPr="007308D2" w:rsidRDefault="0077644E" w:rsidP="0077644E">
                  <w:pPr>
                    <w:spacing w:after="160" w:line="259" w:lineRule="auto"/>
                    <w:contextualSpacing/>
                    <w:jc w:val="both"/>
                    <w:rPr>
                      <w:rFonts w:asciiTheme="minorHAnsi" w:hAnsiTheme="minorHAnsi" w:cstheme="minorHAnsi"/>
                      <w:color w:val="000000" w:themeColor="text1"/>
                      <w:sz w:val="16"/>
                      <w:szCs w:val="16"/>
                      <w:lang w:val="sk-SK"/>
                    </w:rPr>
                  </w:pPr>
                  <w:r w:rsidRPr="007308D2">
                    <w:rPr>
                      <w:rFonts w:asciiTheme="minorHAnsi" w:hAnsiTheme="minorHAnsi" w:cstheme="minorHAnsi"/>
                      <w:color w:val="000000" w:themeColor="text1"/>
                      <w:sz w:val="16"/>
                      <w:szCs w:val="16"/>
                      <w:lang w:val="sk-SK"/>
                    </w:rPr>
                    <w:t xml:space="preserve">Zameranie na vedomosti: Cieľom predmetu základy psychopatológie je získať všeobecné poznatky z deskriptívnej psychopatológie, základnú terminológiu, opis, identifikovanie </w:t>
                  </w:r>
                  <w:proofErr w:type="spellStart"/>
                  <w:r w:rsidRPr="007308D2">
                    <w:rPr>
                      <w:rFonts w:asciiTheme="minorHAnsi" w:hAnsiTheme="minorHAnsi" w:cstheme="minorHAnsi"/>
                      <w:color w:val="000000" w:themeColor="text1"/>
                      <w:sz w:val="16"/>
                      <w:szCs w:val="16"/>
                      <w:lang w:val="sk-SK"/>
                    </w:rPr>
                    <w:t>psychopatologických</w:t>
                  </w:r>
                  <w:proofErr w:type="spellEnd"/>
                  <w:r w:rsidRPr="007308D2">
                    <w:rPr>
                      <w:rFonts w:asciiTheme="minorHAnsi" w:hAnsiTheme="minorHAnsi" w:cstheme="minorHAnsi"/>
                      <w:color w:val="000000" w:themeColor="text1"/>
                      <w:sz w:val="16"/>
                      <w:szCs w:val="16"/>
                      <w:lang w:val="sk-SK"/>
                    </w:rPr>
                    <w:t xml:space="preserve"> príznakov, ktoré vychádza z rozdelenia psychiky na jednotlivé psychické funkcie v </w:t>
                  </w:r>
                  <w:proofErr w:type="spellStart"/>
                  <w:r w:rsidRPr="007308D2">
                    <w:rPr>
                      <w:rFonts w:asciiTheme="minorHAnsi" w:hAnsiTheme="minorHAnsi" w:cstheme="minorHAnsi"/>
                      <w:color w:val="000000" w:themeColor="text1"/>
                      <w:sz w:val="16"/>
                      <w:szCs w:val="16"/>
                      <w:lang w:val="sk-SK"/>
                    </w:rPr>
                    <w:t>náväznosti</w:t>
                  </w:r>
                  <w:proofErr w:type="spellEnd"/>
                  <w:r w:rsidRPr="007308D2">
                    <w:rPr>
                      <w:rFonts w:asciiTheme="minorHAnsi" w:hAnsiTheme="minorHAnsi" w:cstheme="minorHAnsi"/>
                      <w:color w:val="000000" w:themeColor="text1"/>
                      <w:sz w:val="16"/>
                      <w:szCs w:val="16"/>
                      <w:lang w:val="sk-SK"/>
                    </w:rPr>
                    <w:t xml:space="preserve"> na interdisciplinárne odbory ako sociálna práca, </w:t>
                  </w:r>
                  <w:proofErr w:type="spellStart"/>
                  <w:r w:rsidRPr="007308D2">
                    <w:rPr>
                      <w:rFonts w:asciiTheme="minorHAnsi" w:hAnsiTheme="minorHAnsi" w:cstheme="minorHAnsi"/>
                      <w:color w:val="000000" w:themeColor="text1"/>
                      <w:sz w:val="16"/>
                      <w:szCs w:val="16"/>
                      <w:lang w:val="sk-SK"/>
                    </w:rPr>
                    <w:t>psychosomatika</w:t>
                  </w:r>
                  <w:proofErr w:type="spellEnd"/>
                  <w:r w:rsidRPr="007308D2">
                    <w:rPr>
                      <w:rFonts w:asciiTheme="minorHAnsi" w:hAnsiTheme="minorHAnsi" w:cstheme="minorHAnsi"/>
                      <w:color w:val="000000" w:themeColor="text1"/>
                      <w:sz w:val="16"/>
                      <w:szCs w:val="16"/>
                      <w:lang w:val="sk-SK"/>
                    </w:rPr>
                    <w:t xml:space="preserve"> a podobne.</w:t>
                  </w:r>
                </w:p>
                <w:p w14:paraId="2F5C0095" w14:textId="77777777" w:rsidR="0077644E" w:rsidRPr="007308D2" w:rsidRDefault="0077644E" w:rsidP="0077644E">
                  <w:pPr>
                    <w:spacing w:after="160" w:line="259" w:lineRule="auto"/>
                    <w:contextualSpacing/>
                    <w:rPr>
                      <w:rFonts w:asciiTheme="minorHAnsi" w:hAnsiTheme="minorHAnsi" w:cstheme="minorHAnsi"/>
                      <w:b/>
                      <w:color w:val="000000" w:themeColor="text1"/>
                      <w:sz w:val="16"/>
                      <w:szCs w:val="16"/>
                      <w:lang w:val="sk-SK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8F2E90" w14:textId="77777777" w:rsidR="0077644E" w:rsidRPr="007308D2" w:rsidRDefault="0077644E" w:rsidP="0077644E">
                  <w:pPr>
                    <w:autoSpaceDE w:val="0"/>
                    <w:autoSpaceDN w:val="0"/>
                    <w:spacing w:after="160" w:line="259" w:lineRule="auto"/>
                    <w:ind w:left="217"/>
                    <w:contextualSpacing/>
                    <w:jc w:val="both"/>
                    <w:rPr>
                      <w:rFonts w:asciiTheme="minorHAnsi" w:hAnsiTheme="minorHAnsi" w:cstheme="minorHAnsi"/>
                      <w:bCs/>
                      <w:color w:val="000000" w:themeColor="text1"/>
                      <w:sz w:val="16"/>
                      <w:szCs w:val="16"/>
                      <w:lang w:val="sk-SK"/>
                    </w:rPr>
                  </w:pPr>
                  <w:r w:rsidRPr="007308D2">
                    <w:rPr>
                      <w:rFonts w:asciiTheme="minorHAnsi" w:hAnsiTheme="minorHAnsi" w:cstheme="minorHAnsi"/>
                      <w:bCs/>
                      <w:color w:val="000000" w:themeColor="text1"/>
                      <w:sz w:val="16"/>
                      <w:szCs w:val="16"/>
                      <w:lang w:val="sk-SK"/>
                    </w:rPr>
                    <w:t>Prednáška + cvičenie + samoštúdium</w:t>
                  </w:r>
                </w:p>
                <w:p w14:paraId="4AFA53BB" w14:textId="77777777" w:rsidR="0077644E" w:rsidRPr="007308D2" w:rsidRDefault="0077644E" w:rsidP="0077644E">
                  <w:pPr>
                    <w:autoSpaceDE w:val="0"/>
                    <w:autoSpaceDN w:val="0"/>
                    <w:spacing w:after="160" w:line="259" w:lineRule="auto"/>
                    <w:ind w:left="217"/>
                    <w:contextualSpacing/>
                    <w:jc w:val="both"/>
                    <w:rPr>
                      <w:rFonts w:asciiTheme="minorHAnsi" w:hAnsiTheme="minorHAnsi" w:cstheme="minorHAnsi"/>
                      <w:bCs/>
                      <w:color w:val="000000" w:themeColor="text1"/>
                      <w:sz w:val="16"/>
                      <w:szCs w:val="16"/>
                      <w:lang w:val="sk-SK"/>
                    </w:rPr>
                  </w:pPr>
                </w:p>
              </w:tc>
              <w:tc>
                <w:tcPr>
                  <w:tcW w:w="2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6B0BDF" w14:textId="77777777" w:rsidR="0077644E" w:rsidRPr="007308D2" w:rsidRDefault="0077644E" w:rsidP="0077644E">
                  <w:pPr>
                    <w:autoSpaceDE w:val="0"/>
                    <w:autoSpaceDN w:val="0"/>
                    <w:spacing w:after="160" w:line="259" w:lineRule="auto"/>
                    <w:ind w:left="163"/>
                    <w:contextualSpacing/>
                    <w:rPr>
                      <w:rFonts w:asciiTheme="minorHAnsi" w:hAnsiTheme="minorHAnsi" w:cstheme="minorHAnsi"/>
                      <w:bCs/>
                      <w:color w:val="000000" w:themeColor="text1"/>
                      <w:sz w:val="16"/>
                      <w:szCs w:val="16"/>
                      <w:lang w:val="sk-SK"/>
                    </w:rPr>
                  </w:pPr>
                  <w:r w:rsidRPr="007308D2">
                    <w:rPr>
                      <w:rFonts w:asciiTheme="minorHAnsi" w:hAnsiTheme="minorHAnsi" w:cstheme="minorHAnsi"/>
                      <w:bCs/>
                      <w:color w:val="000000" w:themeColor="text1"/>
                      <w:sz w:val="16"/>
                      <w:szCs w:val="16"/>
                      <w:lang w:val="sk-SK"/>
                    </w:rPr>
                    <w:t>Test (max. 30 bodov), % úspešnosti 61 % - 18 bodov</w:t>
                  </w:r>
                </w:p>
              </w:tc>
            </w:tr>
            <w:tr w:rsidR="0077644E" w:rsidRPr="007308D2" w14:paraId="2AC3BF76" w14:textId="77777777" w:rsidTr="00EA770F"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4B2CE6" w14:textId="77777777" w:rsidR="0077644E" w:rsidRPr="007308D2" w:rsidRDefault="0077644E" w:rsidP="0077644E">
                  <w:pPr>
                    <w:autoSpaceDE w:val="0"/>
                    <w:autoSpaceDN w:val="0"/>
                    <w:spacing w:after="160" w:line="259" w:lineRule="auto"/>
                    <w:contextualSpacing/>
                    <w:rPr>
                      <w:rFonts w:asciiTheme="minorHAnsi" w:hAnsiTheme="minorHAnsi" w:cstheme="minorHAnsi"/>
                      <w:b/>
                      <w:color w:val="000000" w:themeColor="text1"/>
                      <w:sz w:val="16"/>
                      <w:szCs w:val="16"/>
                      <w:lang w:val="sk-SK"/>
                    </w:rPr>
                  </w:pPr>
                  <w:r w:rsidRPr="007308D2">
                    <w:rPr>
                      <w:rFonts w:asciiTheme="minorHAnsi" w:hAnsiTheme="minorHAnsi" w:cstheme="minorHAnsi"/>
                      <w:b/>
                      <w:color w:val="000000" w:themeColor="text1"/>
                      <w:sz w:val="16"/>
                      <w:szCs w:val="16"/>
                      <w:lang w:val="sk-SK"/>
                    </w:rPr>
                    <w:t>VV2</w:t>
                  </w:r>
                </w:p>
              </w:tc>
              <w:tc>
                <w:tcPr>
                  <w:tcW w:w="48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0666C2" w14:textId="77777777" w:rsidR="0077644E" w:rsidRPr="007308D2" w:rsidRDefault="0077644E" w:rsidP="0077644E">
                  <w:pPr>
                    <w:spacing w:after="160" w:line="259" w:lineRule="auto"/>
                    <w:contextualSpacing/>
                    <w:jc w:val="both"/>
                    <w:rPr>
                      <w:rFonts w:asciiTheme="minorHAnsi" w:hAnsiTheme="minorHAnsi" w:cstheme="minorHAnsi"/>
                      <w:color w:val="000000" w:themeColor="text1"/>
                      <w:sz w:val="16"/>
                      <w:szCs w:val="16"/>
                      <w:lang w:val="sk-SK"/>
                    </w:rPr>
                  </w:pPr>
                  <w:r w:rsidRPr="007308D2">
                    <w:rPr>
                      <w:rFonts w:asciiTheme="minorHAnsi" w:hAnsiTheme="minorHAnsi" w:cstheme="minorHAnsi"/>
                      <w:color w:val="000000" w:themeColor="text1"/>
                      <w:sz w:val="16"/>
                      <w:szCs w:val="16"/>
                      <w:lang w:val="sk-SK"/>
                    </w:rPr>
                    <w:t xml:space="preserve">Zameranie na vedomosti: Študent pozná vedomosti z ostatných vedných odborov pri určovaní </w:t>
                  </w:r>
                  <w:proofErr w:type="spellStart"/>
                  <w:r w:rsidRPr="007308D2">
                    <w:rPr>
                      <w:rFonts w:asciiTheme="minorHAnsi" w:hAnsiTheme="minorHAnsi" w:cstheme="minorHAnsi"/>
                      <w:color w:val="000000" w:themeColor="text1"/>
                      <w:sz w:val="16"/>
                      <w:szCs w:val="16"/>
                      <w:lang w:val="sk-SK"/>
                    </w:rPr>
                    <w:t>psychopatologických</w:t>
                  </w:r>
                  <w:proofErr w:type="spellEnd"/>
                  <w:r w:rsidRPr="007308D2">
                    <w:rPr>
                      <w:rFonts w:asciiTheme="minorHAnsi" w:hAnsiTheme="minorHAnsi" w:cstheme="minorHAnsi"/>
                      <w:color w:val="000000" w:themeColor="text1"/>
                      <w:sz w:val="16"/>
                      <w:szCs w:val="16"/>
                      <w:lang w:val="sk-SK"/>
                    </w:rPr>
                    <w:t xml:space="preserve"> fenoménov, čo predstavujú symptómy a syndrómy tvoriace </w:t>
                  </w:r>
                  <w:proofErr w:type="spellStart"/>
                  <w:r w:rsidRPr="007308D2">
                    <w:rPr>
                      <w:rFonts w:asciiTheme="minorHAnsi" w:hAnsiTheme="minorHAnsi" w:cstheme="minorHAnsi"/>
                      <w:color w:val="000000" w:themeColor="text1"/>
                      <w:sz w:val="16"/>
                      <w:szCs w:val="16"/>
                      <w:lang w:val="sk-SK"/>
                    </w:rPr>
                    <w:t>psychopatologickú</w:t>
                  </w:r>
                  <w:proofErr w:type="spellEnd"/>
                  <w:r w:rsidRPr="007308D2">
                    <w:rPr>
                      <w:rFonts w:asciiTheme="minorHAnsi" w:hAnsiTheme="minorHAnsi" w:cstheme="minorHAnsi"/>
                      <w:color w:val="000000" w:themeColor="text1"/>
                      <w:sz w:val="16"/>
                      <w:szCs w:val="16"/>
                      <w:lang w:val="sk-SK"/>
                    </w:rPr>
                    <w:t xml:space="preserve"> bázu jednotlivých psychických porúch bude rozoznávať symptómy a syndrómy jednotlivých </w:t>
                  </w:r>
                  <w:proofErr w:type="spellStart"/>
                  <w:r w:rsidRPr="007308D2">
                    <w:rPr>
                      <w:rFonts w:asciiTheme="minorHAnsi" w:hAnsiTheme="minorHAnsi" w:cstheme="minorHAnsi"/>
                      <w:color w:val="000000" w:themeColor="text1"/>
                      <w:sz w:val="16"/>
                      <w:szCs w:val="16"/>
                      <w:lang w:val="sk-SK"/>
                    </w:rPr>
                    <w:t>nosologických</w:t>
                  </w:r>
                  <w:proofErr w:type="spellEnd"/>
                  <w:r w:rsidRPr="007308D2">
                    <w:rPr>
                      <w:rFonts w:asciiTheme="minorHAnsi" w:hAnsiTheme="minorHAnsi" w:cstheme="minorHAnsi"/>
                      <w:color w:val="000000" w:themeColor="text1"/>
                      <w:sz w:val="16"/>
                      <w:szCs w:val="16"/>
                      <w:lang w:val="sk-SK"/>
                    </w:rPr>
                    <w:t xml:space="preserve"> jednotiek pri hodnotení klinických nálezov.</w:t>
                  </w:r>
                </w:p>
                <w:p w14:paraId="17A0F18D" w14:textId="77777777" w:rsidR="0077644E" w:rsidRPr="007308D2" w:rsidRDefault="0077644E" w:rsidP="0077644E">
                  <w:pPr>
                    <w:spacing w:after="160" w:line="259" w:lineRule="auto"/>
                    <w:contextualSpacing/>
                    <w:jc w:val="both"/>
                    <w:rPr>
                      <w:rFonts w:asciiTheme="minorHAnsi" w:hAnsiTheme="minorHAnsi" w:cstheme="minorHAnsi"/>
                      <w:color w:val="000000" w:themeColor="text1"/>
                      <w:sz w:val="16"/>
                      <w:szCs w:val="16"/>
                      <w:lang w:val="sk-SK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5F763B" w14:textId="77777777" w:rsidR="0077644E" w:rsidRPr="007308D2" w:rsidRDefault="0077644E" w:rsidP="0077644E">
                  <w:pPr>
                    <w:autoSpaceDE w:val="0"/>
                    <w:autoSpaceDN w:val="0"/>
                    <w:spacing w:after="160" w:line="259" w:lineRule="auto"/>
                    <w:ind w:left="217"/>
                    <w:contextualSpacing/>
                    <w:jc w:val="both"/>
                    <w:rPr>
                      <w:rFonts w:asciiTheme="minorHAnsi" w:hAnsiTheme="minorHAnsi" w:cstheme="minorHAnsi"/>
                      <w:bCs/>
                      <w:color w:val="000000" w:themeColor="text1"/>
                      <w:sz w:val="16"/>
                      <w:szCs w:val="16"/>
                      <w:lang w:val="sk-SK"/>
                    </w:rPr>
                  </w:pPr>
                  <w:r w:rsidRPr="007308D2">
                    <w:rPr>
                      <w:rFonts w:asciiTheme="minorHAnsi" w:hAnsiTheme="minorHAnsi" w:cstheme="minorHAnsi"/>
                      <w:bCs/>
                      <w:color w:val="000000" w:themeColor="text1"/>
                      <w:sz w:val="16"/>
                      <w:szCs w:val="16"/>
                      <w:lang w:val="sk-SK"/>
                    </w:rPr>
                    <w:t>Prednáška + cvičenie + samoštúdium</w:t>
                  </w:r>
                </w:p>
              </w:tc>
              <w:tc>
                <w:tcPr>
                  <w:tcW w:w="2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477E44" w14:textId="77777777" w:rsidR="0077644E" w:rsidRPr="007308D2" w:rsidRDefault="0077644E" w:rsidP="0077644E">
                  <w:pPr>
                    <w:autoSpaceDE w:val="0"/>
                    <w:autoSpaceDN w:val="0"/>
                    <w:spacing w:after="160" w:line="259" w:lineRule="auto"/>
                    <w:ind w:left="163"/>
                    <w:contextualSpacing/>
                    <w:rPr>
                      <w:rFonts w:asciiTheme="minorHAnsi" w:hAnsiTheme="minorHAnsi" w:cstheme="minorHAnsi"/>
                      <w:bCs/>
                      <w:color w:val="000000" w:themeColor="text1"/>
                      <w:sz w:val="16"/>
                      <w:szCs w:val="16"/>
                      <w:lang w:val="sk-SK"/>
                    </w:rPr>
                  </w:pPr>
                  <w:r w:rsidRPr="007308D2">
                    <w:rPr>
                      <w:rFonts w:asciiTheme="minorHAnsi" w:hAnsiTheme="minorHAnsi" w:cstheme="minorHAnsi"/>
                      <w:bCs/>
                      <w:color w:val="000000" w:themeColor="text1"/>
                      <w:sz w:val="16"/>
                      <w:szCs w:val="16"/>
                      <w:lang w:val="sk-SK"/>
                    </w:rPr>
                    <w:t>Test (max. 20 bodov), % úspešnosti 61 % - 12 bodov</w:t>
                  </w:r>
                </w:p>
              </w:tc>
            </w:tr>
            <w:tr w:rsidR="0077644E" w:rsidRPr="007308D2" w14:paraId="701F329A" w14:textId="77777777" w:rsidTr="00EA770F"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94D3A8" w14:textId="77777777" w:rsidR="0077644E" w:rsidRPr="007308D2" w:rsidRDefault="0077644E" w:rsidP="0077644E">
                  <w:pPr>
                    <w:autoSpaceDE w:val="0"/>
                    <w:autoSpaceDN w:val="0"/>
                    <w:spacing w:after="160" w:line="259" w:lineRule="auto"/>
                    <w:contextualSpacing/>
                    <w:rPr>
                      <w:rFonts w:asciiTheme="minorHAnsi" w:hAnsiTheme="minorHAnsi" w:cstheme="minorHAnsi"/>
                      <w:b/>
                      <w:color w:val="000000" w:themeColor="text1"/>
                      <w:sz w:val="16"/>
                      <w:szCs w:val="16"/>
                      <w:lang w:val="sk-SK"/>
                    </w:rPr>
                  </w:pPr>
                  <w:r w:rsidRPr="007308D2">
                    <w:rPr>
                      <w:rFonts w:asciiTheme="minorHAnsi" w:hAnsiTheme="minorHAnsi" w:cstheme="minorHAnsi"/>
                      <w:b/>
                      <w:color w:val="000000" w:themeColor="text1"/>
                      <w:sz w:val="16"/>
                      <w:szCs w:val="16"/>
                      <w:lang w:val="sk-SK"/>
                    </w:rPr>
                    <w:t>VV3</w:t>
                  </w:r>
                </w:p>
              </w:tc>
              <w:tc>
                <w:tcPr>
                  <w:tcW w:w="48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8899F1" w14:textId="77777777" w:rsidR="0077644E" w:rsidRPr="007308D2" w:rsidRDefault="0077644E" w:rsidP="0077644E">
                  <w:pPr>
                    <w:spacing w:after="160" w:line="259" w:lineRule="auto"/>
                    <w:contextualSpacing/>
                    <w:jc w:val="both"/>
                    <w:rPr>
                      <w:rFonts w:asciiTheme="minorHAnsi" w:hAnsiTheme="minorHAnsi" w:cstheme="minorHAnsi"/>
                      <w:color w:val="000000" w:themeColor="text1"/>
                      <w:sz w:val="16"/>
                      <w:szCs w:val="16"/>
                      <w:lang w:val="sk-SK"/>
                    </w:rPr>
                  </w:pPr>
                  <w:r w:rsidRPr="007308D2">
                    <w:rPr>
                      <w:rFonts w:asciiTheme="minorHAnsi" w:hAnsiTheme="minorHAnsi" w:cstheme="minorHAnsi"/>
                      <w:bCs/>
                      <w:color w:val="000000" w:themeColor="text1"/>
                      <w:sz w:val="16"/>
                      <w:szCs w:val="16"/>
                      <w:lang w:val="sk-SK"/>
                    </w:rPr>
                    <w:t xml:space="preserve">Zameranie na zručnosti: </w:t>
                  </w:r>
                  <w:r w:rsidRPr="007308D2">
                    <w:rPr>
                      <w:rFonts w:asciiTheme="minorHAnsi" w:hAnsiTheme="minorHAnsi" w:cstheme="minorHAnsi"/>
                      <w:color w:val="000000" w:themeColor="text1"/>
                      <w:sz w:val="16"/>
                      <w:szCs w:val="16"/>
                      <w:lang w:val="sk-SK"/>
                    </w:rPr>
                    <w:t xml:space="preserve">Študent má spôsobilosť aplikovať vedomosti zvládnutím čiastočných popisov zmien psychiky ako aj zvládnuť rôzne intelektuálne úloh. vyšetrenia a hodnotenia psychického stavu pacienta. Kognitívne zručnosti predstavujú logické myslenie v rozsahu variácii symptomatológie a </w:t>
                  </w:r>
                  <w:proofErr w:type="spellStart"/>
                  <w:r w:rsidRPr="007308D2">
                    <w:rPr>
                      <w:rFonts w:asciiTheme="minorHAnsi" w:hAnsiTheme="minorHAnsi" w:cstheme="minorHAnsi"/>
                      <w:color w:val="000000" w:themeColor="text1"/>
                      <w:sz w:val="16"/>
                      <w:szCs w:val="16"/>
                      <w:lang w:val="sk-SK"/>
                    </w:rPr>
                    <w:t>syndromológie</w:t>
                  </w:r>
                  <w:proofErr w:type="spellEnd"/>
                  <w:r w:rsidRPr="007308D2">
                    <w:rPr>
                      <w:rFonts w:asciiTheme="minorHAnsi" w:hAnsiTheme="minorHAnsi" w:cstheme="minorHAnsi"/>
                      <w:color w:val="000000" w:themeColor="text1"/>
                      <w:sz w:val="16"/>
                      <w:szCs w:val="16"/>
                      <w:lang w:val="sk-SK"/>
                    </w:rPr>
                    <w:t>, uvažovanie na úrovni kategórií psychológie, rozoznávať popisy základných psychických funkcií Praktické zručnosti uplatní pri klinickom vyšetrení, zhodnotení stavu porúch pacienta. Študent bude vedieť implementovať do praxe porovnanie zdravého duševného obrazu s rôzne vyjadrenými stavmi narušení jednotlivcov a to v spolupráci s psychiatrami, právnikmi ,pracovníkmi sociálnej práce, pedagógmi a inými profesionálmi, napr. z vojenskej, ekonomickej oblasti.</w:t>
                  </w:r>
                </w:p>
                <w:p w14:paraId="1D867816" w14:textId="77777777" w:rsidR="0077644E" w:rsidRPr="007308D2" w:rsidRDefault="0077644E" w:rsidP="0077644E">
                  <w:pPr>
                    <w:spacing w:after="160" w:line="259" w:lineRule="auto"/>
                    <w:contextualSpacing/>
                    <w:jc w:val="both"/>
                    <w:rPr>
                      <w:rFonts w:asciiTheme="minorHAnsi" w:hAnsiTheme="minorHAnsi" w:cstheme="minorHAnsi"/>
                      <w:color w:val="000000" w:themeColor="text1"/>
                      <w:sz w:val="16"/>
                      <w:szCs w:val="16"/>
                      <w:lang w:val="sk-SK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B9AD0C" w14:textId="77777777" w:rsidR="0077644E" w:rsidRPr="007308D2" w:rsidRDefault="0077644E" w:rsidP="0077644E">
                  <w:pPr>
                    <w:autoSpaceDE w:val="0"/>
                    <w:autoSpaceDN w:val="0"/>
                    <w:spacing w:after="160" w:line="259" w:lineRule="auto"/>
                    <w:ind w:left="217"/>
                    <w:contextualSpacing/>
                    <w:jc w:val="both"/>
                    <w:rPr>
                      <w:rFonts w:asciiTheme="minorHAnsi" w:hAnsiTheme="minorHAnsi" w:cstheme="minorHAnsi"/>
                      <w:bCs/>
                      <w:color w:val="000000" w:themeColor="text1"/>
                      <w:sz w:val="16"/>
                      <w:szCs w:val="16"/>
                      <w:lang w:val="sk-SK"/>
                    </w:rPr>
                  </w:pPr>
                  <w:r w:rsidRPr="007308D2">
                    <w:rPr>
                      <w:rFonts w:asciiTheme="minorHAnsi" w:hAnsiTheme="minorHAnsi" w:cstheme="minorHAnsi"/>
                      <w:bCs/>
                      <w:color w:val="000000" w:themeColor="text1"/>
                      <w:sz w:val="16"/>
                      <w:szCs w:val="16"/>
                      <w:lang w:val="sk-SK"/>
                    </w:rPr>
                    <w:t>Prednáška + cvičenie + samoštúdium</w:t>
                  </w:r>
                </w:p>
              </w:tc>
              <w:tc>
                <w:tcPr>
                  <w:tcW w:w="2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308305" w14:textId="77777777" w:rsidR="0077644E" w:rsidRPr="007308D2" w:rsidRDefault="0077644E" w:rsidP="0077644E">
                  <w:pPr>
                    <w:autoSpaceDE w:val="0"/>
                    <w:autoSpaceDN w:val="0"/>
                    <w:spacing w:after="160" w:line="259" w:lineRule="auto"/>
                    <w:ind w:left="163"/>
                    <w:contextualSpacing/>
                    <w:rPr>
                      <w:rFonts w:asciiTheme="minorHAnsi" w:hAnsiTheme="minorHAnsi" w:cstheme="minorHAnsi"/>
                      <w:bCs/>
                      <w:color w:val="000000" w:themeColor="text1"/>
                      <w:sz w:val="16"/>
                      <w:szCs w:val="16"/>
                      <w:lang w:val="sk-SK"/>
                    </w:rPr>
                  </w:pPr>
                  <w:r w:rsidRPr="007308D2">
                    <w:rPr>
                      <w:rFonts w:asciiTheme="minorHAnsi" w:hAnsiTheme="minorHAnsi" w:cstheme="minorHAnsi"/>
                      <w:bCs/>
                      <w:color w:val="000000" w:themeColor="text1"/>
                      <w:sz w:val="16"/>
                      <w:szCs w:val="16"/>
                      <w:lang w:val="sk-SK"/>
                    </w:rPr>
                    <w:t>Test (max. 20 bodov), % úspešnosti 61 % - 12 bodov</w:t>
                  </w:r>
                </w:p>
              </w:tc>
            </w:tr>
            <w:tr w:rsidR="0077644E" w:rsidRPr="007308D2" w14:paraId="21171CDF" w14:textId="77777777" w:rsidTr="00EA770F"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E52B56" w14:textId="77777777" w:rsidR="0077644E" w:rsidRPr="007308D2" w:rsidRDefault="0077644E" w:rsidP="0077644E">
                  <w:pPr>
                    <w:autoSpaceDE w:val="0"/>
                    <w:autoSpaceDN w:val="0"/>
                    <w:spacing w:after="160" w:line="259" w:lineRule="auto"/>
                    <w:contextualSpacing/>
                    <w:rPr>
                      <w:rFonts w:asciiTheme="minorHAnsi" w:hAnsiTheme="minorHAnsi" w:cstheme="minorHAnsi"/>
                      <w:b/>
                      <w:color w:val="000000" w:themeColor="text1"/>
                      <w:sz w:val="16"/>
                      <w:szCs w:val="16"/>
                      <w:lang w:val="sk-SK"/>
                    </w:rPr>
                  </w:pPr>
                  <w:r w:rsidRPr="007308D2">
                    <w:rPr>
                      <w:rFonts w:asciiTheme="minorHAnsi" w:hAnsiTheme="minorHAnsi" w:cstheme="minorHAnsi"/>
                      <w:b/>
                      <w:color w:val="000000" w:themeColor="text1"/>
                      <w:sz w:val="16"/>
                      <w:szCs w:val="16"/>
                      <w:lang w:val="sk-SK"/>
                    </w:rPr>
                    <w:lastRenderedPageBreak/>
                    <w:t>VV4</w:t>
                  </w:r>
                </w:p>
              </w:tc>
              <w:tc>
                <w:tcPr>
                  <w:tcW w:w="48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BC89F0" w14:textId="77777777" w:rsidR="0077644E" w:rsidRPr="007308D2" w:rsidRDefault="0077644E" w:rsidP="0077644E">
                  <w:pPr>
                    <w:spacing w:after="160" w:line="259" w:lineRule="auto"/>
                    <w:contextualSpacing/>
                    <w:jc w:val="both"/>
                    <w:rPr>
                      <w:rFonts w:asciiTheme="minorHAnsi" w:hAnsiTheme="minorHAnsi" w:cstheme="minorHAnsi"/>
                      <w:bCs/>
                      <w:color w:val="000000" w:themeColor="text1"/>
                      <w:sz w:val="16"/>
                      <w:szCs w:val="16"/>
                      <w:lang w:val="sk-SK"/>
                    </w:rPr>
                  </w:pPr>
                  <w:r w:rsidRPr="007308D2">
                    <w:rPr>
                      <w:rFonts w:asciiTheme="minorHAnsi" w:hAnsiTheme="minorHAnsi" w:cstheme="minorHAnsi"/>
                      <w:bCs/>
                      <w:color w:val="000000" w:themeColor="text1"/>
                      <w:sz w:val="16"/>
                      <w:szCs w:val="16"/>
                      <w:lang w:val="sk-SK"/>
                    </w:rPr>
                    <w:t>Zameranie na kompetencie:</w:t>
                  </w:r>
                  <w:r w:rsidRPr="007308D2">
                    <w:rPr>
                      <w:rFonts w:asciiTheme="minorHAnsi" w:hAnsiTheme="minorHAnsi" w:cstheme="minorHAnsi"/>
                      <w:b/>
                      <w:color w:val="000000" w:themeColor="text1"/>
                      <w:sz w:val="16"/>
                      <w:szCs w:val="16"/>
                      <w:lang w:val="sk-SK"/>
                    </w:rPr>
                    <w:t xml:space="preserve"> </w:t>
                  </w:r>
                  <w:r w:rsidRPr="007308D2">
                    <w:rPr>
                      <w:rFonts w:asciiTheme="minorHAnsi" w:hAnsiTheme="minorHAnsi" w:cstheme="minorHAnsi"/>
                      <w:color w:val="000000" w:themeColor="text1"/>
                      <w:sz w:val="16"/>
                      <w:szCs w:val="16"/>
                      <w:lang w:val="sk-SK"/>
                    </w:rPr>
                    <w:t>Študenti využijú znalosti pre profesionálny a osobnostný rozvoj najmä v spolupráci s psychiatrami Získava zodpovednosť pri diagnostikovaní ľudí v rôznych situáciách a stavoch Vytvoria sa predpoklady pre samostatnosť študenta v rozhodovaní ,kritickosti a tým tvorivého myslenia pri posudzovaní klientov. Vytvorí sa tak báza pre sociálnu kompetentnosť spolupráce v tíme, kooperatívnosť  preukázanie základných vedomostí z deskriptívnej psychológie a rozoznávať popisy podstaty psychických porúch, ktoré sú základom klinickej psychiatrie</w:t>
                  </w:r>
                </w:p>
                <w:p w14:paraId="3504943B" w14:textId="77777777" w:rsidR="0077644E" w:rsidRPr="007308D2" w:rsidRDefault="0077644E" w:rsidP="0077644E">
                  <w:pPr>
                    <w:spacing w:after="160" w:line="259" w:lineRule="auto"/>
                    <w:contextualSpacing/>
                    <w:rPr>
                      <w:rFonts w:asciiTheme="minorHAnsi" w:hAnsiTheme="minorHAnsi" w:cstheme="minorHAnsi"/>
                      <w:bCs/>
                      <w:color w:val="000000" w:themeColor="text1"/>
                      <w:sz w:val="16"/>
                      <w:szCs w:val="16"/>
                      <w:lang w:val="sk-SK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B75F52" w14:textId="77777777" w:rsidR="0077644E" w:rsidRPr="007308D2" w:rsidRDefault="0077644E" w:rsidP="0077644E">
                  <w:pPr>
                    <w:autoSpaceDE w:val="0"/>
                    <w:autoSpaceDN w:val="0"/>
                    <w:spacing w:after="160" w:line="259" w:lineRule="auto"/>
                    <w:ind w:left="217"/>
                    <w:contextualSpacing/>
                    <w:jc w:val="both"/>
                    <w:rPr>
                      <w:rFonts w:asciiTheme="minorHAnsi" w:hAnsiTheme="minorHAnsi" w:cstheme="minorHAnsi"/>
                      <w:bCs/>
                      <w:color w:val="000000" w:themeColor="text1"/>
                      <w:sz w:val="16"/>
                      <w:szCs w:val="16"/>
                      <w:lang w:val="sk-SK"/>
                    </w:rPr>
                  </w:pPr>
                  <w:r w:rsidRPr="007308D2">
                    <w:rPr>
                      <w:rFonts w:asciiTheme="minorHAnsi" w:hAnsiTheme="minorHAnsi" w:cstheme="minorHAnsi"/>
                      <w:bCs/>
                      <w:color w:val="000000" w:themeColor="text1"/>
                      <w:sz w:val="16"/>
                      <w:szCs w:val="16"/>
                      <w:lang w:val="sk-SK"/>
                    </w:rPr>
                    <w:t>Prednáška + cvičenie + samoštúdium</w:t>
                  </w:r>
                </w:p>
              </w:tc>
              <w:tc>
                <w:tcPr>
                  <w:tcW w:w="2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D095FF" w14:textId="77777777" w:rsidR="0077644E" w:rsidRPr="007308D2" w:rsidRDefault="0077644E" w:rsidP="0077644E">
                  <w:pPr>
                    <w:autoSpaceDE w:val="0"/>
                    <w:autoSpaceDN w:val="0"/>
                    <w:spacing w:after="160" w:line="259" w:lineRule="auto"/>
                    <w:ind w:left="163"/>
                    <w:contextualSpacing/>
                    <w:rPr>
                      <w:rFonts w:asciiTheme="minorHAnsi" w:hAnsiTheme="minorHAnsi" w:cstheme="minorHAnsi"/>
                      <w:bCs/>
                      <w:color w:val="000000" w:themeColor="text1"/>
                      <w:sz w:val="16"/>
                      <w:szCs w:val="16"/>
                      <w:lang w:val="sk-SK"/>
                    </w:rPr>
                  </w:pPr>
                  <w:r w:rsidRPr="007308D2">
                    <w:rPr>
                      <w:rFonts w:asciiTheme="minorHAnsi" w:hAnsiTheme="minorHAnsi" w:cstheme="minorHAnsi"/>
                      <w:bCs/>
                      <w:color w:val="000000" w:themeColor="text1"/>
                      <w:sz w:val="16"/>
                      <w:szCs w:val="16"/>
                      <w:lang w:val="sk-SK"/>
                    </w:rPr>
                    <w:t>Test (max. 30 bodov), % úspešnosti 61 % - 18 bodov</w:t>
                  </w:r>
                </w:p>
              </w:tc>
            </w:tr>
          </w:tbl>
          <w:p w14:paraId="0EBB6A8F" w14:textId="77777777" w:rsidR="0077644E" w:rsidRPr="007308D2" w:rsidRDefault="0077644E" w:rsidP="0077644E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val="sk-SK"/>
              </w:rPr>
            </w:pPr>
          </w:p>
        </w:tc>
      </w:tr>
      <w:tr w:rsidR="0077644E" w:rsidRPr="0077644E" w14:paraId="691BEBE3" w14:textId="77777777" w:rsidTr="00EA770F">
        <w:trPr>
          <w:trHeight w:val="681"/>
        </w:trPr>
        <w:tc>
          <w:tcPr>
            <w:tcW w:w="9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C5B3A" w14:textId="77777777" w:rsidR="0077644E" w:rsidRPr="007308D2" w:rsidRDefault="0077644E" w:rsidP="0077644E">
            <w:pPr>
              <w:rPr>
                <w:rFonts w:asciiTheme="minorHAnsi" w:hAnsiTheme="minorHAnsi" w:cstheme="minorHAnsi"/>
                <w:sz w:val="16"/>
                <w:szCs w:val="16"/>
                <w:lang w:val="sk-SK"/>
              </w:rPr>
            </w:pPr>
            <w:r w:rsidRPr="007308D2">
              <w:rPr>
                <w:rFonts w:asciiTheme="minorHAnsi" w:hAnsiTheme="minorHAnsi" w:cstheme="minorHAnsi"/>
                <w:b/>
                <w:sz w:val="16"/>
                <w:szCs w:val="16"/>
                <w:lang w:val="sk-SK"/>
              </w:rPr>
              <w:lastRenderedPageBreak/>
              <w:t>Stručná osnova predmetu:</w:t>
            </w:r>
            <w:r w:rsidRPr="007308D2">
              <w:rPr>
                <w:rFonts w:asciiTheme="minorHAnsi" w:hAnsiTheme="minorHAnsi" w:cstheme="minorHAnsi"/>
                <w:sz w:val="16"/>
                <w:szCs w:val="16"/>
                <w:lang w:val="sk-SK"/>
              </w:rPr>
              <w:t xml:space="preserve"> </w:t>
            </w:r>
          </w:p>
          <w:p w14:paraId="36A46ED4" w14:textId="77777777" w:rsidR="0077644E" w:rsidRPr="007308D2" w:rsidRDefault="0077644E" w:rsidP="0077644E">
            <w:pPr>
              <w:numPr>
                <w:ilvl w:val="0"/>
                <w:numId w:val="2"/>
              </w:numPr>
              <w:contextualSpacing/>
              <w:rPr>
                <w:rFonts w:asciiTheme="minorHAnsi" w:hAnsiTheme="minorHAnsi" w:cstheme="minorHAnsi"/>
                <w:sz w:val="16"/>
                <w:szCs w:val="16"/>
                <w:lang w:val="sk-SK"/>
              </w:rPr>
            </w:pPr>
            <w:r w:rsidRPr="007308D2">
              <w:rPr>
                <w:rFonts w:asciiTheme="minorHAnsi" w:hAnsiTheme="minorHAnsi" w:cstheme="minorHAnsi"/>
                <w:sz w:val="16"/>
                <w:szCs w:val="16"/>
                <w:lang w:val="sk-SK"/>
              </w:rPr>
              <w:t xml:space="preserve">Pojem, predmet skúmania, metódy psychopatológie </w:t>
            </w:r>
          </w:p>
          <w:p w14:paraId="5D3C7BAD" w14:textId="77777777" w:rsidR="0077644E" w:rsidRPr="007308D2" w:rsidRDefault="0077644E" w:rsidP="0077644E">
            <w:pPr>
              <w:numPr>
                <w:ilvl w:val="0"/>
                <w:numId w:val="2"/>
              </w:numPr>
              <w:contextualSpacing/>
              <w:rPr>
                <w:rFonts w:asciiTheme="minorHAnsi" w:hAnsiTheme="minorHAnsi" w:cstheme="minorHAnsi"/>
                <w:sz w:val="16"/>
                <w:szCs w:val="16"/>
                <w:lang w:val="sk-SK"/>
              </w:rPr>
            </w:pPr>
            <w:r w:rsidRPr="007308D2">
              <w:rPr>
                <w:rFonts w:asciiTheme="minorHAnsi" w:hAnsiTheme="minorHAnsi" w:cstheme="minorHAnsi"/>
                <w:sz w:val="16"/>
                <w:szCs w:val="16"/>
                <w:lang w:val="sk-SK"/>
              </w:rPr>
              <w:t xml:space="preserve">Poruchy vnímania, kvantitatívne a kvalitatívne </w:t>
            </w:r>
          </w:p>
          <w:p w14:paraId="746192AE" w14:textId="77777777" w:rsidR="0077644E" w:rsidRPr="007308D2" w:rsidRDefault="0077644E" w:rsidP="0077644E">
            <w:pPr>
              <w:numPr>
                <w:ilvl w:val="0"/>
                <w:numId w:val="2"/>
              </w:numPr>
              <w:contextualSpacing/>
              <w:rPr>
                <w:rFonts w:asciiTheme="minorHAnsi" w:hAnsiTheme="minorHAnsi" w:cstheme="minorHAnsi"/>
                <w:sz w:val="16"/>
                <w:szCs w:val="16"/>
                <w:lang w:val="sk-SK"/>
              </w:rPr>
            </w:pPr>
            <w:r w:rsidRPr="007308D2">
              <w:rPr>
                <w:rFonts w:asciiTheme="minorHAnsi" w:hAnsiTheme="minorHAnsi" w:cstheme="minorHAnsi"/>
                <w:sz w:val="16"/>
                <w:szCs w:val="16"/>
                <w:lang w:val="sk-SK"/>
              </w:rPr>
              <w:t xml:space="preserve">Poruchy pozornosti </w:t>
            </w:r>
          </w:p>
          <w:p w14:paraId="5E45208F" w14:textId="77777777" w:rsidR="0077644E" w:rsidRPr="007308D2" w:rsidRDefault="0077644E" w:rsidP="0077644E">
            <w:pPr>
              <w:numPr>
                <w:ilvl w:val="0"/>
                <w:numId w:val="2"/>
              </w:numPr>
              <w:contextualSpacing/>
              <w:rPr>
                <w:rFonts w:asciiTheme="minorHAnsi" w:hAnsiTheme="minorHAnsi" w:cstheme="minorHAnsi"/>
                <w:sz w:val="16"/>
                <w:szCs w:val="16"/>
                <w:lang w:val="sk-SK"/>
              </w:rPr>
            </w:pPr>
            <w:r w:rsidRPr="007308D2">
              <w:rPr>
                <w:rFonts w:asciiTheme="minorHAnsi" w:hAnsiTheme="minorHAnsi" w:cstheme="minorHAnsi"/>
                <w:sz w:val="16"/>
                <w:szCs w:val="16"/>
                <w:lang w:val="sk-SK"/>
              </w:rPr>
              <w:t xml:space="preserve">Poruchy pamäti, kvantitatívne a kvalitatívne </w:t>
            </w:r>
          </w:p>
          <w:p w14:paraId="1CFEF7D3" w14:textId="77777777" w:rsidR="0077644E" w:rsidRPr="007308D2" w:rsidRDefault="0077644E" w:rsidP="0077644E">
            <w:pPr>
              <w:numPr>
                <w:ilvl w:val="0"/>
                <w:numId w:val="2"/>
              </w:numPr>
              <w:contextualSpacing/>
              <w:rPr>
                <w:rFonts w:asciiTheme="minorHAnsi" w:hAnsiTheme="minorHAnsi" w:cstheme="minorHAnsi"/>
                <w:sz w:val="16"/>
                <w:szCs w:val="16"/>
                <w:lang w:val="sk-SK"/>
              </w:rPr>
            </w:pPr>
            <w:r w:rsidRPr="007308D2">
              <w:rPr>
                <w:rFonts w:asciiTheme="minorHAnsi" w:hAnsiTheme="minorHAnsi" w:cstheme="minorHAnsi"/>
                <w:sz w:val="16"/>
                <w:szCs w:val="16"/>
                <w:lang w:val="sk-SK"/>
              </w:rPr>
              <w:t xml:space="preserve">Poruchy pudov </w:t>
            </w:r>
          </w:p>
          <w:p w14:paraId="7C762660" w14:textId="77777777" w:rsidR="0077644E" w:rsidRPr="007308D2" w:rsidRDefault="0077644E" w:rsidP="0077644E">
            <w:pPr>
              <w:numPr>
                <w:ilvl w:val="0"/>
                <w:numId w:val="2"/>
              </w:numPr>
              <w:contextualSpacing/>
              <w:rPr>
                <w:rFonts w:asciiTheme="minorHAnsi" w:hAnsiTheme="minorHAnsi" w:cstheme="minorHAnsi"/>
                <w:sz w:val="16"/>
                <w:szCs w:val="16"/>
                <w:lang w:val="sk-SK"/>
              </w:rPr>
            </w:pPr>
            <w:r w:rsidRPr="007308D2">
              <w:rPr>
                <w:rFonts w:asciiTheme="minorHAnsi" w:hAnsiTheme="minorHAnsi" w:cstheme="minorHAnsi"/>
                <w:sz w:val="16"/>
                <w:szCs w:val="16"/>
                <w:lang w:val="sk-SK"/>
              </w:rPr>
              <w:t xml:space="preserve">Poruchy </w:t>
            </w:r>
            <w:proofErr w:type="spellStart"/>
            <w:r w:rsidRPr="007308D2">
              <w:rPr>
                <w:rFonts w:asciiTheme="minorHAnsi" w:hAnsiTheme="minorHAnsi" w:cstheme="minorHAnsi"/>
                <w:sz w:val="16"/>
                <w:szCs w:val="16"/>
                <w:lang w:val="sk-SK"/>
              </w:rPr>
              <w:t>emotivity</w:t>
            </w:r>
            <w:proofErr w:type="spellEnd"/>
            <w:r w:rsidRPr="007308D2">
              <w:rPr>
                <w:rFonts w:asciiTheme="minorHAnsi" w:hAnsiTheme="minorHAnsi" w:cstheme="minorHAnsi"/>
                <w:sz w:val="16"/>
                <w:szCs w:val="16"/>
                <w:lang w:val="sk-SK"/>
              </w:rPr>
              <w:t xml:space="preserve">, globálne, špeciálne, obsahov emócií </w:t>
            </w:r>
          </w:p>
          <w:p w14:paraId="5BAB3113" w14:textId="77777777" w:rsidR="0077644E" w:rsidRPr="007308D2" w:rsidRDefault="0077644E" w:rsidP="0077644E">
            <w:pPr>
              <w:numPr>
                <w:ilvl w:val="0"/>
                <w:numId w:val="2"/>
              </w:numPr>
              <w:contextualSpacing/>
              <w:rPr>
                <w:rFonts w:asciiTheme="minorHAnsi" w:hAnsiTheme="minorHAnsi" w:cstheme="minorHAnsi"/>
                <w:sz w:val="16"/>
                <w:szCs w:val="16"/>
                <w:lang w:val="sk-SK"/>
              </w:rPr>
            </w:pPr>
            <w:r w:rsidRPr="007308D2">
              <w:rPr>
                <w:rFonts w:asciiTheme="minorHAnsi" w:hAnsiTheme="minorHAnsi" w:cstheme="minorHAnsi"/>
                <w:sz w:val="16"/>
                <w:szCs w:val="16"/>
                <w:lang w:val="sk-SK"/>
              </w:rPr>
              <w:t xml:space="preserve">Poruchy intelektu, retardácia, degradácia a </w:t>
            </w:r>
            <w:proofErr w:type="spellStart"/>
            <w:r w:rsidRPr="007308D2">
              <w:rPr>
                <w:rFonts w:asciiTheme="minorHAnsi" w:hAnsiTheme="minorHAnsi" w:cstheme="minorHAnsi"/>
                <w:sz w:val="16"/>
                <w:szCs w:val="16"/>
                <w:lang w:val="sk-SK"/>
              </w:rPr>
              <w:t>deteriorizácia</w:t>
            </w:r>
            <w:proofErr w:type="spellEnd"/>
            <w:r w:rsidRPr="007308D2">
              <w:rPr>
                <w:rFonts w:asciiTheme="minorHAnsi" w:hAnsiTheme="minorHAnsi" w:cstheme="minorHAnsi"/>
                <w:sz w:val="16"/>
                <w:szCs w:val="16"/>
                <w:lang w:val="sk-SK"/>
              </w:rPr>
              <w:t xml:space="preserve"> </w:t>
            </w:r>
          </w:p>
          <w:p w14:paraId="51869E03" w14:textId="77777777" w:rsidR="0077644E" w:rsidRPr="007308D2" w:rsidRDefault="0077644E" w:rsidP="0077644E">
            <w:pPr>
              <w:numPr>
                <w:ilvl w:val="0"/>
                <w:numId w:val="2"/>
              </w:numPr>
              <w:contextualSpacing/>
              <w:rPr>
                <w:rFonts w:asciiTheme="minorHAnsi" w:hAnsiTheme="minorHAnsi" w:cstheme="minorHAnsi"/>
                <w:sz w:val="16"/>
                <w:szCs w:val="16"/>
                <w:lang w:val="sk-SK"/>
              </w:rPr>
            </w:pPr>
            <w:r w:rsidRPr="007308D2">
              <w:rPr>
                <w:rFonts w:asciiTheme="minorHAnsi" w:hAnsiTheme="minorHAnsi" w:cstheme="minorHAnsi"/>
                <w:sz w:val="16"/>
                <w:szCs w:val="16"/>
                <w:lang w:val="sk-SK"/>
              </w:rPr>
              <w:t xml:space="preserve">Poruchy myslenia, dynamiky, obsahu, organizácie a formálne poruchy </w:t>
            </w:r>
          </w:p>
          <w:p w14:paraId="3468B973" w14:textId="77777777" w:rsidR="0077644E" w:rsidRPr="007308D2" w:rsidRDefault="0077644E" w:rsidP="0077644E">
            <w:pPr>
              <w:numPr>
                <w:ilvl w:val="0"/>
                <w:numId w:val="2"/>
              </w:numPr>
              <w:contextualSpacing/>
              <w:rPr>
                <w:rFonts w:asciiTheme="minorHAnsi" w:hAnsiTheme="minorHAnsi" w:cstheme="minorHAnsi"/>
                <w:sz w:val="16"/>
                <w:szCs w:val="16"/>
                <w:lang w:val="sk-SK"/>
              </w:rPr>
            </w:pPr>
            <w:r w:rsidRPr="007308D2">
              <w:rPr>
                <w:rFonts w:asciiTheme="minorHAnsi" w:hAnsiTheme="minorHAnsi" w:cstheme="minorHAnsi"/>
                <w:sz w:val="16"/>
                <w:szCs w:val="16"/>
                <w:lang w:val="sk-SK"/>
              </w:rPr>
              <w:t xml:space="preserve">Poruchy konania a </w:t>
            </w:r>
            <w:proofErr w:type="spellStart"/>
            <w:r w:rsidRPr="007308D2">
              <w:rPr>
                <w:rFonts w:asciiTheme="minorHAnsi" w:hAnsiTheme="minorHAnsi" w:cstheme="minorHAnsi"/>
                <w:sz w:val="16"/>
                <w:szCs w:val="16"/>
                <w:lang w:val="sk-SK"/>
              </w:rPr>
              <w:t>psychomotoriky</w:t>
            </w:r>
            <w:proofErr w:type="spellEnd"/>
            <w:r w:rsidRPr="007308D2">
              <w:rPr>
                <w:rFonts w:asciiTheme="minorHAnsi" w:hAnsiTheme="minorHAnsi" w:cstheme="minorHAnsi"/>
                <w:sz w:val="16"/>
                <w:szCs w:val="16"/>
                <w:lang w:val="sk-SK"/>
              </w:rPr>
              <w:t xml:space="preserve">, kvantitatívne a kvalitatívne (vôle a konania) </w:t>
            </w:r>
          </w:p>
          <w:p w14:paraId="309F3AE2" w14:textId="77777777" w:rsidR="0077644E" w:rsidRPr="007308D2" w:rsidRDefault="0077644E" w:rsidP="0077644E">
            <w:pPr>
              <w:numPr>
                <w:ilvl w:val="0"/>
                <w:numId w:val="2"/>
              </w:numPr>
              <w:contextualSpacing/>
              <w:rPr>
                <w:rFonts w:asciiTheme="minorHAnsi" w:hAnsiTheme="minorHAnsi" w:cstheme="minorHAnsi"/>
                <w:sz w:val="16"/>
                <w:szCs w:val="16"/>
                <w:lang w:val="sk-SK"/>
              </w:rPr>
            </w:pPr>
            <w:r w:rsidRPr="007308D2">
              <w:rPr>
                <w:rFonts w:asciiTheme="minorHAnsi" w:hAnsiTheme="minorHAnsi" w:cstheme="minorHAnsi"/>
                <w:sz w:val="16"/>
                <w:szCs w:val="16"/>
                <w:lang w:val="sk-SK"/>
              </w:rPr>
              <w:t xml:space="preserve">Poruchy vedomia, kvantitatívne, kvalitatívne, </w:t>
            </w:r>
            <w:proofErr w:type="spellStart"/>
            <w:r w:rsidRPr="007308D2">
              <w:rPr>
                <w:rFonts w:asciiTheme="minorHAnsi" w:hAnsiTheme="minorHAnsi" w:cstheme="minorHAnsi"/>
                <w:sz w:val="16"/>
                <w:szCs w:val="16"/>
                <w:lang w:val="sk-SK"/>
              </w:rPr>
              <w:t>idiognózie</w:t>
            </w:r>
            <w:proofErr w:type="spellEnd"/>
          </w:p>
          <w:p w14:paraId="08E9D2C1" w14:textId="768CFFBA" w:rsidR="0077644E" w:rsidRPr="007308D2" w:rsidRDefault="0077644E" w:rsidP="0077644E">
            <w:pPr>
              <w:numPr>
                <w:ilvl w:val="0"/>
                <w:numId w:val="2"/>
              </w:numPr>
              <w:contextualSpacing/>
              <w:rPr>
                <w:rFonts w:asciiTheme="minorHAnsi" w:hAnsiTheme="minorHAnsi" w:cstheme="minorHAnsi"/>
                <w:sz w:val="16"/>
                <w:szCs w:val="16"/>
                <w:lang w:val="sk-SK"/>
              </w:rPr>
            </w:pPr>
            <w:r w:rsidRPr="007308D2">
              <w:rPr>
                <w:rFonts w:asciiTheme="minorHAnsi" w:hAnsiTheme="minorHAnsi" w:cstheme="minorHAnsi"/>
                <w:sz w:val="16"/>
                <w:szCs w:val="16"/>
                <w:lang w:val="sk-SK"/>
              </w:rPr>
              <w:t>Poruchy osobnosti, globálne a</w:t>
            </w:r>
            <w:r w:rsidR="006B460C" w:rsidRPr="007308D2">
              <w:rPr>
                <w:rFonts w:asciiTheme="minorHAnsi" w:hAnsiTheme="minorHAnsi" w:cstheme="minorHAnsi"/>
                <w:sz w:val="16"/>
                <w:szCs w:val="16"/>
                <w:lang w:val="sk-SK"/>
              </w:rPr>
              <w:t> </w:t>
            </w:r>
            <w:r w:rsidRPr="007308D2">
              <w:rPr>
                <w:rFonts w:asciiTheme="minorHAnsi" w:hAnsiTheme="minorHAnsi" w:cstheme="minorHAnsi"/>
                <w:sz w:val="16"/>
                <w:szCs w:val="16"/>
                <w:lang w:val="sk-SK"/>
              </w:rPr>
              <w:t>špeciálne</w:t>
            </w:r>
          </w:p>
          <w:p w14:paraId="67A2BC3A" w14:textId="77777777" w:rsidR="006B460C" w:rsidRPr="007308D2" w:rsidRDefault="006B460C" w:rsidP="006B460C">
            <w:pPr>
              <w:ind w:left="720"/>
              <w:contextualSpacing/>
              <w:rPr>
                <w:rFonts w:asciiTheme="minorHAnsi" w:hAnsiTheme="minorHAnsi" w:cstheme="minorHAnsi"/>
                <w:sz w:val="16"/>
                <w:szCs w:val="16"/>
                <w:lang w:val="sk-SK"/>
              </w:rPr>
            </w:pPr>
          </w:p>
        </w:tc>
      </w:tr>
      <w:tr w:rsidR="0077644E" w:rsidRPr="0077644E" w14:paraId="77757E46" w14:textId="77777777" w:rsidTr="00EA770F">
        <w:trPr>
          <w:trHeight w:val="681"/>
        </w:trPr>
        <w:tc>
          <w:tcPr>
            <w:tcW w:w="9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5561A" w14:textId="77777777" w:rsidR="0077644E" w:rsidRPr="007308D2" w:rsidRDefault="0077644E" w:rsidP="0077644E">
            <w:pPr>
              <w:rPr>
                <w:rFonts w:asciiTheme="minorHAnsi" w:hAnsiTheme="minorHAnsi" w:cstheme="minorHAnsi"/>
                <w:b/>
                <w:sz w:val="16"/>
                <w:szCs w:val="16"/>
                <w:lang w:val="sk-SK"/>
              </w:rPr>
            </w:pPr>
            <w:r w:rsidRPr="007308D2">
              <w:rPr>
                <w:rFonts w:asciiTheme="minorHAnsi" w:hAnsiTheme="minorHAnsi" w:cstheme="minorHAnsi"/>
                <w:b/>
                <w:sz w:val="16"/>
                <w:szCs w:val="16"/>
                <w:lang w:val="sk-SK"/>
              </w:rPr>
              <w:t>Odporúčaná literatúra:</w:t>
            </w:r>
          </w:p>
          <w:p w14:paraId="6C352033" w14:textId="77777777" w:rsidR="0077644E" w:rsidRPr="007308D2" w:rsidRDefault="0077644E" w:rsidP="0077644E">
            <w:pPr>
              <w:rPr>
                <w:rFonts w:asciiTheme="minorHAnsi" w:hAnsiTheme="minorHAnsi" w:cstheme="minorHAnsi"/>
                <w:sz w:val="16"/>
                <w:szCs w:val="16"/>
                <w:lang w:val="sk-SK"/>
              </w:rPr>
            </w:pPr>
            <w:proofErr w:type="spellStart"/>
            <w:r w:rsidRPr="007308D2">
              <w:rPr>
                <w:rFonts w:asciiTheme="minorHAnsi" w:eastAsiaTheme="minorEastAsia" w:hAnsiTheme="minorHAnsi" w:cstheme="minorHAnsi"/>
                <w:sz w:val="16"/>
                <w:szCs w:val="16"/>
                <w:lang w:val="sk-SK"/>
              </w:rPr>
              <w:t>Kolibáš</w:t>
            </w:r>
            <w:proofErr w:type="spellEnd"/>
            <w:r w:rsidRPr="007308D2">
              <w:rPr>
                <w:rFonts w:asciiTheme="minorHAnsi" w:eastAsiaTheme="minorEastAsia" w:hAnsiTheme="minorHAnsi" w:cstheme="minorHAnsi"/>
                <w:sz w:val="16"/>
                <w:szCs w:val="16"/>
                <w:lang w:val="sk-SK"/>
              </w:rPr>
              <w:t xml:space="preserve">, E., 2010, Príručka klinickej psychiatrie. Nové Zámky: </w:t>
            </w:r>
            <w:proofErr w:type="spellStart"/>
            <w:r w:rsidRPr="007308D2">
              <w:rPr>
                <w:rFonts w:asciiTheme="minorHAnsi" w:eastAsiaTheme="minorEastAsia" w:hAnsiTheme="minorHAnsi" w:cstheme="minorHAnsi"/>
                <w:sz w:val="16"/>
                <w:szCs w:val="16"/>
                <w:lang w:val="sk-SK"/>
              </w:rPr>
              <w:t>Psychoprof</w:t>
            </w:r>
            <w:proofErr w:type="spellEnd"/>
            <w:r w:rsidRPr="007308D2">
              <w:rPr>
                <w:rFonts w:asciiTheme="minorHAnsi" w:eastAsiaTheme="minorEastAsia" w:hAnsiTheme="minorHAnsi" w:cstheme="minorHAnsi"/>
                <w:sz w:val="16"/>
                <w:szCs w:val="16"/>
                <w:lang w:val="sk-SK"/>
              </w:rPr>
              <w:t>.</w:t>
            </w:r>
          </w:p>
          <w:p w14:paraId="4D212F00" w14:textId="77777777" w:rsidR="0077644E" w:rsidRPr="007308D2" w:rsidRDefault="0077644E" w:rsidP="0077644E">
            <w:pPr>
              <w:rPr>
                <w:rFonts w:asciiTheme="minorHAnsi" w:hAnsiTheme="minorHAnsi" w:cstheme="minorHAnsi"/>
                <w:sz w:val="16"/>
                <w:szCs w:val="16"/>
                <w:lang w:val="sk-SK"/>
              </w:rPr>
            </w:pPr>
            <w:r w:rsidRPr="007308D2">
              <w:rPr>
                <w:rFonts w:asciiTheme="minorHAnsi" w:eastAsiaTheme="minorEastAsia" w:hAnsiTheme="minorHAnsi" w:cstheme="minorHAnsi"/>
                <w:sz w:val="16"/>
                <w:szCs w:val="16"/>
                <w:lang w:val="sk-SK"/>
              </w:rPr>
              <w:t xml:space="preserve">Svoboda, M. a kol., 2006, </w:t>
            </w:r>
            <w:proofErr w:type="spellStart"/>
            <w:r w:rsidRPr="007308D2">
              <w:rPr>
                <w:rFonts w:asciiTheme="minorHAnsi" w:eastAsiaTheme="minorEastAsia" w:hAnsiTheme="minorHAnsi" w:cstheme="minorHAnsi"/>
                <w:sz w:val="16"/>
                <w:szCs w:val="16"/>
                <w:lang w:val="sk-SK"/>
              </w:rPr>
              <w:t>Psychopatologie</w:t>
            </w:r>
            <w:proofErr w:type="spellEnd"/>
            <w:r w:rsidRPr="007308D2">
              <w:rPr>
                <w:rFonts w:asciiTheme="minorHAnsi" w:eastAsiaTheme="minorEastAsia" w:hAnsiTheme="minorHAnsi" w:cstheme="minorHAnsi"/>
                <w:sz w:val="16"/>
                <w:szCs w:val="16"/>
                <w:lang w:val="sk-SK"/>
              </w:rPr>
              <w:t xml:space="preserve"> a psychiatrie pro </w:t>
            </w:r>
            <w:proofErr w:type="spellStart"/>
            <w:r w:rsidRPr="007308D2">
              <w:rPr>
                <w:rFonts w:asciiTheme="minorHAnsi" w:eastAsiaTheme="minorEastAsia" w:hAnsiTheme="minorHAnsi" w:cstheme="minorHAnsi"/>
                <w:sz w:val="16"/>
                <w:szCs w:val="16"/>
                <w:lang w:val="sk-SK"/>
              </w:rPr>
              <w:t>psychology</w:t>
            </w:r>
            <w:proofErr w:type="spellEnd"/>
            <w:r w:rsidRPr="007308D2">
              <w:rPr>
                <w:rFonts w:asciiTheme="minorHAnsi" w:eastAsiaTheme="minorEastAsia" w:hAnsiTheme="minorHAnsi" w:cstheme="minorHAnsi"/>
                <w:sz w:val="16"/>
                <w:szCs w:val="16"/>
                <w:lang w:val="sk-SK"/>
              </w:rPr>
              <w:t xml:space="preserve"> a </w:t>
            </w:r>
            <w:proofErr w:type="spellStart"/>
            <w:r w:rsidRPr="007308D2">
              <w:rPr>
                <w:rFonts w:asciiTheme="minorHAnsi" w:eastAsiaTheme="minorEastAsia" w:hAnsiTheme="minorHAnsi" w:cstheme="minorHAnsi"/>
                <w:sz w:val="16"/>
                <w:szCs w:val="16"/>
                <w:lang w:val="sk-SK"/>
              </w:rPr>
              <w:t>speciální</w:t>
            </w:r>
            <w:proofErr w:type="spellEnd"/>
            <w:r w:rsidRPr="007308D2">
              <w:rPr>
                <w:rFonts w:asciiTheme="minorHAnsi" w:eastAsiaTheme="minorEastAsia" w:hAnsiTheme="minorHAnsi" w:cstheme="minorHAnsi"/>
                <w:sz w:val="16"/>
                <w:szCs w:val="16"/>
                <w:lang w:val="sk-SK"/>
              </w:rPr>
              <w:t xml:space="preserve"> </w:t>
            </w:r>
            <w:proofErr w:type="spellStart"/>
            <w:r w:rsidRPr="007308D2">
              <w:rPr>
                <w:rFonts w:asciiTheme="minorHAnsi" w:eastAsiaTheme="minorEastAsia" w:hAnsiTheme="minorHAnsi" w:cstheme="minorHAnsi"/>
                <w:sz w:val="16"/>
                <w:szCs w:val="16"/>
                <w:lang w:val="sk-SK"/>
              </w:rPr>
              <w:t>pedagogy</w:t>
            </w:r>
            <w:proofErr w:type="spellEnd"/>
            <w:r w:rsidRPr="007308D2">
              <w:rPr>
                <w:rFonts w:asciiTheme="minorHAnsi" w:eastAsiaTheme="minorEastAsia" w:hAnsiTheme="minorHAnsi" w:cstheme="minorHAnsi"/>
                <w:sz w:val="16"/>
                <w:szCs w:val="16"/>
                <w:lang w:val="sk-SK"/>
              </w:rPr>
              <w:t>. Praha, Portál.</w:t>
            </w:r>
          </w:p>
          <w:p w14:paraId="795C68EE" w14:textId="77777777" w:rsidR="0077644E" w:rsidRPr="007308D2" w:rsidRDefault="0077644E" w:rsidP="0077644E">
            <w:pPr>
              <w:rPr>
                <w:rFonts w:asciiTheme="minorHAnsi" w:eastAsiaTheme="minorEastAsia" w:hAnsiTheme="minorHAnsi" w:cstheme="minorHAnsi"/>
                <w:sz w:val="16"/>
                <w:szCs w:val="16"/>
                <w:lang w:val="sk-SK"/>
              </w:rPr>
            </w:pPr>
            <w:proofErr w:type="spellStart"/>
            <w:r w:rsidRPr="007308D2">
              <w:rPr>
                <w:rFonts w:asciiTheme="minorHAnsi" w:eastAsiaTheme="minorEastAsia" w:hAnsiTheme="minorHAnsi" w:cstheme="minorHAnsi"/>
                <w:sz w:val="16"/>
                <w:szCs w:val="16"/>
                <w:lang w:val="sk-SK"/>
              </w:rPr>
              <w:t>Vágnerová</w:t>
            </w:r>
            <w:proofErr w:type="spellEnd"/>
            <w:r w:rsidRPr="007308D2">
              <w:rPr>
                <w:rFonts w:asciiTheme="minorHAnsi" w:eastAsiaTheme="minorEastAsia" w:hAnsiTheme="minorHAnsi" w:cstheme="minorHAnsi"/>
                <w:sz w:val="16"/>
                <w:szCs w:val="16"/>
                <w:lang w:val="sk-SK"/>
              </w:rPr>
              <w:t xml:space="preserve">, M., 1999, </w:t>
            </w:r>
            <w:proofErr w:type="spellStart"/>
            <w:r w:rsidRPr="007308D2">
              <w:rPr>
                <w:rFonts w:asciiTheme="minorHAnsi" w:eastAsiaTheme="minorEastAsia" w:hAnsiTheme="minorHAnsi" w:cstheme="minorHAnsi"/>
                <w:sz w:val="16"/>
                <w:szCs w:val="16"/>
                <w:lang w:val="sk-SK"/>
              </w:rPr>
              <w:t>Psychopatologie</w:t>
            </w:r>
            <w:proofErr w:type="spellEnd"/>
            <w:r w:rsidRPr="007308D2">
              <w:rPr>
                <w:rFonts w:asciiTheme="minorHAnsi" w:eastAsiaTheme="minorEastAsia" w:hAnsiTheme="minorHAnsi" w:cstheme="minorHAnsi"/>
                <w:sz w:val="16"/>
                <w:szCs w:val="16"/>
                <w:lang w:val="sk-SK"/>
              </w:rPr>
              <w:t xml:space="preserve">  pro  </w:t>
            </w:r>
            <w:proofErr w:type="spellStart"/>
            <w:r w:rsidRPr="007308D2">
              <w:rPr>
                <w:rFonts w:asciiTheme="minorHAnsi" w:eastAsiaTheme="minorEastAsia" w:hAnsiTheme="minorHAnsi" w:cstheme="minorHAnsi"/>
                <w:sz w:val="16"/>
                <w:szCs w:val="16"/>
                <w:lang w:val="sk-SK"/>
              </w:rPr>
              <w:t>pomáhajíci</w:t>
            </w:r>
            <w:proofErr w:type="spellEnd"/>
            <w:r w:rsidRPr="007308D2">
              <w:rPr>
                <w:rFonts w:asciiTheme="minorHAnsi" w:eastAsiaTheme="minorEastAsia" w:hAnsiTheme="minorHAnsi" w:cstheme="minorHAnsi"/>
                <w:sz w:val="16"/>
                <w:szCs w:val="16"/>
                <w:lang w:val="sk-SK"/>
              </w:rPr>
              <w:t xml:space="preserve"> </w:t>
            </w:r>
            <w:proofErr w:type="spellStart"/>
            <w:r w:rsidRPr="007308D2">
              <w:rPr>
                <w:rFonts w:asciiTheme="minorHAnsi" w:eastAsiaTheme="minorEastAsia" w:hAnsiTheme="minorHAnsi" w:cstheme="minorHAnsi"/>
                <w:sz w:val="16"/>
                <w:szCs w:val="16"/>
                <w:lang w:val="sk-SK"/>
              </w:rPr>
              <w:t>profese</w:t>
            </w:r>
            <w:proofErr w:type="spellEnd"/>
            <w:r w:rsidRPr="007308D2">
              <w:rPr>
                <w:rFonts w:asciiTheme="minorHAnsi" w:eastAsiaTheme="minorEastAsia" w:hAnsiTheme="minorHAnsi" w:cstheme="minorHAnsi"/>
                <w:sz w:val="16"/>
                <w:szCs w:val="16"/>
                <w:lang w:val="sk-SK"/>
              </w:rPr>
              <w:t>. Praha, Portál.</w:t>
            </w:r>
          </w:p>
          <w:p w14:paraId="0D14F130" w14:textId="77777777" w:rsidR="006B460C" w:rsidRPr="007308D2" w:rsidRDefault="006B460C" w:rsidP="0077644E">
            <w:pPr>
              <w:rPr>
                <w:rFonts w:asciiTheme="minorHAnsi" w:hAnsiTheme="minorHAnsi" w:cstheme="minorHAnsi"/>
                <w:b/>
                <w:sz w:val="16"/>
                <w:szCs w:val="16"/>
                <w:lang w:val="sk-SK"/>
              </w:rPr>
            </w:pPr>
          </w:p>
        </w:tc>
      </w:tr>
      <w:tr w:rsidR="0077644E" w:rsidRPr="0077644E" w14:paraId="791CFFA2" w14:textId="77777777" w:rsidTr="00EA770F">
        <w:trPr>
          <w:trHeight w:val="406"/>
        </w:trPr>
        <w:tc>
          <w:tcPr>
            <w:tcW w:w="9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A3A57" w14:textId="77777777" w:rsidR="0077644E" w:rsidRPr="007308D2" w:rsidRDefault="0077644E" w:rsidP="0077644E">
            <w:pPr>
              <w:rPr>
                <w:rFonts w:asciiTheme="minorHAnsi" w:hAnsiTheme="minorHAnsi" w:cstheme="minorHAnsi"/>
                <w:b/>
                <w:sz w:val="16"/>
                <w:szCs w:val="16"/>
                <w:lang w:val="sk-SK"/>
              </w:rPr>
            </w:pPr>
            <w:r w:rsidRPr="007308D2">
              <w:rPr>
                <w:rFonts w:asciiTheme="minorHAnsi" w:hAnsiTheme="minorHAnsi" w:cstheme="minorHAnsi"/>
                <w:b/>
                <w:sz w:val="16"/>
                <w:szCs w:val="16"/>
                <w:lang w:val="sk-SK"/>
              </w:rPr>
              <w:t>Jazyk, ktorého znalosť je potrebná na absolvovanie predmetu:</w:t>
            </w:r>
            <w:r w:rsidRPr="007308D2">
              <w:rPr>
                <w:rFonts w:asciiTheme="minorHAnsi" w:hAnsiTheme="minorHAnsi" w:cstheme="minorHAnsi"/>
                <w:sz w:val="16"/>
                <w:szCs w:val="16"/>
                <w:lang w:val="sk-SK"/>
              </w:rPr>
              <w:t xml:space="preserve"> slovenský jazyk</w:t>
            </w:r>
          </w:p>
        </w:tc>
      </w:tr>
      <w:tr w:rsidR="0077644E" w:rsidRPr="0077644E" w14:paraId="3E3F8E75" w14:textId="77777777" w:rsidTr="00EA770F">
        <w:trPr>
          <w:trHeight w:val="415"/>
        </w:trPr>
        <w:tc>
          <w:tcPr>
            <w:tcW w:w="9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7D692" w14:textId="0795C9C5" w:rsidR="0077644E" w:rsidRPr="007308D2" w:rsidRDefault="0077644E" w:rsidP="0077644E">
            <w:pPr>
              <w:rPr>
                <w:rFonts w:asciiTheme="minorHAnsi" w:hAnsiTheme="minorHAnsi" w:cstheme="minorHAnsi"/>
                <w:b/>
                <w:sz w:val="16"/>
                <w:szCs w:val="16"/>
                <w:lang w:val="sk-SK"/>
              </w:rPr>
            </w:pPr>
            <w:r w:rsidRPr="007308D2">
              <w:rPr>
                <w:rFonts w:asciiTheme="minorHAnsi" w:hAnsiTheme="minorHAnsi" w:cstheme="minorHAnsi"/>
                <w:b/>
                <w:sz w:val="16"/>
                <w:szCs w:val="16"/>
                <w:lang w:val="sk-SK"/>
              </w:rPr>
              <w:t>Poznámky:</w:t>
            </w:r>
            <w:r w:rsidRPr="007308D2">
              <w:rPr>
                <w:rFonts w:asciiTheme="minorHAnsi" w:hAnsiTheme="minorHAnsi" w:cstheme="minorHAnsi"/>
                <w:sz w:val="16"/>
                <w:szCs w:val="16"/>
                <w:lang w:val="sk-SK"/>
              </w:rPr>
              <w:t xml:space="preserve"> povinný predmet</w:t>
            </w:r>
          </w:p>
        </w:tc>
      </w:tr>
      <w:tr w:rsidR="0077644E" w:rsidRPr="0077644E" w14:paraId="34FE2843" w14:textId="77777777" w:rsidTr="00EA770F">
        <w:trPr>
          <w:trHeight w:val="1970"/>
        </w:trPr>
        <w:tc>
          <w:tcPr>
            <w:tcW w:w="9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8FC2B" w14:textId="77777777" w:rsidR="0077644E" w:rsidRPr="007308D2" w:rsidRDefault="0077644E" w:rsidP="0077644E">
            <w:pPr>
              <w:rPr>
                <w:rFonts w:asciiTheme="minorHAnsi" w:hAnsiTheme="minorHAnsi" w:cstheme="minorHAnsi"/>
                <w:b/>
                <w:sz w:val="16"/>
                <w:szCs w:val="16"/>
                <w:lang w:val="sk-SK"/>
              </w:rPr>
            </w:pPr>
            <w:r w:rsidRPr="007308D2">
              <w:rPr>
                <w:rFonts w:asciiTheme="minorHAnsi" w:hAnsiTheme="minorHAnsi" w:cstheme="minorHAnsi"/>
                <w:b/>
                <w:sz w:val="16"/>
                <w:szCs w:val="16"/>
                <w:lang w:val="sk-SK"/>
              </w:rPr>
              <w:t xml:space="preserve">Hodnotenie predmetov: </w:t>
            </w:r>
          </w:p>
          <w:p w14:paraId="35FEB30C" w14:textId="77777777" w:rsidR="0077644E" w:rsidRPr="007308D2" w:rsidRDefault="0077644E" w:rsidP="0077644E">
            <w:pPr>
              <w:rPr>
                <w:rFonts w:asciiTheme="minorHAnsi" w:hAnsiTheme="minorHAnsi" w:cstheme="minorHAnsi"/>
                <w:sz w:val="16"/>
                <w:szCs w:val="16"/>
                <w:lang w:val="sk-SK"/>
              </w:rPr>
            </w:pPr>
            <w:r w:rsidRPr="007308D2">
              <w:rPr>
                <w:rFonts w:asciiTheme="minorHAnsi" w:hAnsiTheme="minorHAnsi" w:cstheme="minorHAnsi"/>
                <w:sz w:val="16"/>
                <w:szCs w:val="16"/>
                <w:lang w:val="sk-SK"/>
              </w:rPr>
              <w:t>Celkový počet hodnotených študentov: 27</w:t>
            </w:r>
          </w:p>
          <w:tbl>
            <w:tblPr>
              <w:tblStyle w:val="TableGrid2"/>
              <w:tblW w:w="8983" w:type="dxa"/>
              <w:tblInd w:w="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CellMar>
                <w:top w:w="10" w:type="dxa"/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495"/>
              <w:gridCol w:w="1498"/>
              <w:gridCol w:w="1498"/>
              <w:gridCol w:w="1498"/>
              <w:gridCol w:w="1496"/>
              <w:gridCol w:w="1498"/>
            </w:tblGrid>
            <w:tr w:rsidR="0077644E" w:rsidRPr="007308D2" w14:paraId="0D92FB89" w14:textId="77777777" w:rsidTr="00EA770F">
              <w:trPr>
                <w:trHeight w:val="475"/>
              </w:trPr>
              <w:tc>
                <w:tcPr>
                  <w:tcW w:w="1495" w:type="dxa"/>
                </w:tcPr>
                <w:p w14:paraId="07279A65" w14:textId="77777777" w:rsidR="0077644E" w:rsidRPr="007308D2" w:rsidRDefault="0077644E" w:rsidP="0077644E">
                  <w:pPr>
                    <w:ind w:right="3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  <w:lang w:val="sk-SK"/>
                    </w:rPr>
                  </w:pPr>
                  <w:r w:rsidRPr="007308D2">
                    <w:rPr>
                      <w:rFonts w:asciiTheme="minorHAnsi" w:eastAsiaTheme="minorEastAsia" w:hAnsiTheme="minorHAnsi" w:cstheme="minorHAnsi"/>
                      <w:sz w:val="16"/>
                      <w:szCs w:val="16"/>
                      <w:lang w:val="sk-SK"/>
                    </w:rPr>
                    <w:t xml:space="preserve">A </w:t>
                  </w:r>
                </w:p>
              </w:tc>
              <w:tc>
                <w:tcPr>
                  <w:tcW w:w="1498" w:type="dxa"/>
                </w:tcPr>
                <w:p w14:paraId="155ACFAA" w14:textId="77777777" w:rsidR="0077644E" w:rsidRPr="007308D2" w:rsidRDefault="0077644E" w:rsidP="0077644E">
                  <w:pPr>
                    <w:ind w:right="1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  <w:lang w:val="sk-SK"/>
                    </w:rPr>
                  </w:pPr>
                  <w:r w:rsidRPr="007308D2">
                    <w:rPr>
                      <w:rFonts w:asciiTheme="minorHAnsi" w:eastAsiaTheme="minorEastAsia" w:hAnsiTheme="minorHAnsi" w:cstheme="minorHAnsi"/>
                      <w:sz w:val="16"/>
                      <w:szCs w:val="16"/>
                      <w:lang w:val="sk-SK"/>
                    </w:rPr>
                    <w:t xml:space="preserve">B </w:t>
                  </w:r>
                </w:p>
              </w:tc>
              <w:tc>
                <w:tcPr>
                  <w:tcW w:w="1498" w:type="dxa"/>
                </w:tcPr>
                <w:p w14:paraId="57DD5E5C" w14:textId="77777777" w:rsidR="0077644E" w:rsidRPr="007308D2" w:rsidRDefault="0077644E" w:rsidP="0077644E">
                  <w:pPr>
                    <w:ind w:right="2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  <w:lang w:val="sk-SK"/>
                    </w:rPr>
                  </w:pPr>
                  <w:r w:rsidRPr="007308D2">
                    <w:rPr>
                      <w:rFonts w:asciiTheme="minorHAnsi" w:eastAsiaTheme="minorEastAsia" w:hAnsiTheme="minorHAnsi" w:cstheme="minorHAnsi"/>
                      <w:sz w:val="16"/>
                      <w:szCs w:val="16"/>
                      <w:lang w:val="sk-SK"/>
                    </w:rPr>
                    <w:t xml:space="preserve">C </w:t>
                  </w:r>
                </w:p>
              </w:tc>
              <w:tc>
                <w:tcPr>
                  <w:tcW w:w="1498" w:type="dxa"/>
                </w:tcPr>
                <w:p w14:paraId="6279D2B3" w14:textId="77777777" w:rsidR="0077644E" w:rsidRPr="007308D2" w:rsidRDefault="0077644E" w:rsidP="0077644E">
                  <w:pPr>
                    <w:ind w:right="5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  <w:lang w:val="sk-SK"/>
                    </w:rPr>
                  </w:pPr>
                  <w:r w:rsidRPr="007308D2">
                    <w:rPr>
                      <w:rFonts w:asciiTheme="minorHAnsi" w:eastAsiaTheme="minorEastAsia" w:hAnsiTheme="minorHAnsi" w:cstheme="minorHAnsi"/>
                      <w:sz w:val="16"/>
                      <w:szCs w:val="16"/>
                      <w:lang w:val="sk-SK"/>
                    </w:rPr>
                    <w:t xml:space="preserve">D </w:t>
                  </w:r>
                </w:p>
              </w:tc>
              <w:tc>
                <w:tcPr>
                  <w:tcW w:w="1496" w:type="dxa"/>
                </w:tcPr>
                <w:p w14:paraId="769510B7" w14:textId="77777777" w:rsidR="0077644E" w:rsidRPr="007308D2" w:rsidRDefault="0077644E" w:rsidP="0077644E">
                  <w:pPr>
                    <w:ind w:right="5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  <w:lang w:val="sk-SK"/>
                    </w:rPr>
                  </w:pPr>
                  <w:r w:rsidRPr="007308D2">
                    <w:rPr>
                      <w:rFonts w:asciiTheme="minorHAnsi" w:eastAsiaTheme="minorEastAsia" w:hAnsiTheme="minorHAnsi" w:cstheme="minorHAnsi"/>
                      <w:sz w:val="16"/>
                      <w:szCs w:val="16"/>
                      <w:lang w:val="sk-SK"/>
                    </w:rPr>
                    <w:t xml:space="preserve">E </w:t>
                  </w:r>
                </w:p>
              </w:tc>
              <w:tc>
                <w:tcPr>
                  <w:tcW w:w="1498" w:type="dxa"/>
                </w:tcPr>
                <w:p w14:paraId="4FAF27B4" w14:textId="77777777" w:rsidR="0077644E" w:rsidRPr="007308D2" w:rsidRDefault="0077644E" w:rsidP="0077644E">
                  <w:pPr>
                    <w:ind w:right="5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  <w:lang w:val="sk-SK"/>
                    </w:rPr>
                  </w:pPr>
                  <w:r w:rsidRPr="007308D2">
                    <w:rPr>
                      <w:rFonts w:asciiTheme="minorHAnsi" w:eastAsiaTheme="minorEastAsia" w:hAnsiTheme="minorHAnsi" w:cstheme="minorHAnsi"/>
                      <w:sz w:val="16"/>
                      <w:szCs w:val="16"/>
                      <w:lang w:val="sk-SK"/>
                    </w:rPr>
                    <w:t xml:space="preserve">FX </w:t>
                  </w:r>
                </w:p>
              </w:tc>
            </w:tr>
            <w:tr w:rsidR="0077644E" w:rsidRPr="007308D2" w14:paraId="55BEEC16" w14:textId="77777777" w:rsidTr="00EA770F">
              <w:trPr>
                <w:trHeight w:val="470"/>
              </w:trPr>
              <w:tc>
                <w:tcPr>
                  <w:tcW w:w="1495" w:type="dxa"/>
                </w:tcPr>
                <w:p w14:paraId="5AC873C3" w14:textId="77777777" w:rsidR="0077644E" w:rsidRPr="007308D2" w:rsidRDefault="0077644E" w:rsidP="0077644E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  <w:lang w:val="sk-SK"/>
                    </w:rPr>
                  </w:pPr>
                  <w:r w:rsidRPr="007308D2">
                    <w:rPr>
                      <w:rFonts w:asciiTheme="minorHAnsi" w:eastAsiaTheme="minorEastAsia" w:hAnsiTheme="minorHAnsi" w:cstheme="minorHAnsi"/>
                      <w:sz w:val="16"/>
                      <w:szCs w:val="16"/>
                      <w:lang w:val="sk-SK"/>
                    </w:rPr>
                    <w:t xml:space="preserve">20% </w:t>
                  </w:r>
                </w:p>
              </w:tc>
              <w:tc>
                <w:tcPr>
                  <w:tcW w:w="1498" w:type="dxa"/>
                </w:tcPr>
                <w:p w14:paraId="570DD422" w14:textId="77777777" w:rsidR="0077644E" w:rsidRPr="007308D2" w:rsidRDefault="0077644E" w:rsidP="0077644E">
                  <w:pPr>
                    <w:ind w:right="1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  <w:lang w:val="sk-SK"/>
                    </w:rPr>
                  </w:pPr>
                  <w:r w:rsidRPr="007308D2">
                    <w:rPr>
                      <w:rFonts w:asciiTheme="minorHAnsi" w:eastAsiaTheme="minorEastAsia" w:hAnsiTheme="minorHAnsi" w:cstheme="minorHAnsi"/>
                      <w:sz w:val="16"/>
                      <w:szCs w:val="16"/>
                      <w:lang w:val="sk-SK"/>
                    </w:rPr>
                    <w:t xml:space="preserve">27% </w:t>
                  </w:r>
                </w:p>
              </w:tc>
              <w:tc>
                <w:tcPr>
                  <w:tcW w:w="1498" w:type="dxa"/>
                </w:tcPr>
                <w:p w14:paraId="48900374" w14:textId="77777777" w:rsidR="0077644E" w:rsidRPr="007308D2" w:rsidRDefault="0077644E" w:rsidP="0077644E">
                  <w:pPr>
                    <w:ind w:right="2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  <w:lang w:val="sk-SK"/>
                    </w:rPr>
                  </w:pPr>
                  <w:r w:rsidRPr="007308D2">
                    <w:rPr>
                      <w:rFonts w:asciiTheme="minorHAnsi" w:eastAsiaTheme="minorEastAsia" w:hAnsiTheme="minorHAnsi" w:cstheme="minorHAnsi"/>
                      <w:sz w:val="16"/>
                      <w:szCs w:val="16"/>
                      <w:lang w:val="sk-SK"/>
                    </w:rPr>
                    <w:t xml:space="preserve">20% </w:t>
                  </w:r>
                </w:p>
              </w:tc>
              <w:tc>
                <w:tcPr>
                  <w:tcW w:w="1498" w:type="dxa"/>
                </w:tcPr>
                <w:p w14:paraId="57E15095" w14:textId="77777777" w:rsidR="0077644E" w:rsidRPr="007308D2" w:rsidRDefault="0077644E" w:rsidP="0077644E">
                  <w:pPr>
                    <w:ind w:right="7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  <w:lang w:val="sk-SK"/>
                    </w:rPr>
                  </w:pPr>
                  <w:r w:rsidRPr="007308D2">
                    <w:rPr>
                      <w:rFonts w:asciiTheme="minorHAnsi" w:eastAsiaTheme="minorEastAsia" w:hAnsiTheme="minorHAnsi" w:cstheme="minorHAnsi"/>
                      <w:sz w:val="16"/>
                      <w:szCs w:val="16"/>
                      <w:lang w:val="sk-SK"/>
                    </w:rPr>
                    <w:t xml:space="preserve">27% </w:t>
                  </w:r>
                </w:p>
              </w:tc>
              <w:tc>
                <w:tcPr>
                  <w:tcW w:w="1496" w:type="dxa"/>
                </w:tcPr>
                <w:p w14:paraId="79DD3CFE" w14:textId="77777777" w:rsidR="0077644E" w:rsidRPr="007308D2" w:rsidRDefault="0077644E" w:rsidP="0077644E">
                  <w:pPr>
                    <w:ind w:right="4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  <w:lang w:val="sk-SK"/>
                    </w:rPr>
                  </w:pPr>
                  <w:r w:rsidRPr="007308D2">
                    <w:rPr>
                      <w:rFonts w:asciiTheme="minorHAnsi" w:eastAsiaTheme="minorEastAsia" w:hAnsiTheme="minorHAnsi" w:cstheme="minorHAnsi"/>
                      <w:sz w:val="16"/>
                      <w:szCs w:val="16"/>
                      <w:lang w:val="sk-SK"/>
                    </w:rPr>
                    <w:t xml:space="preserve">6% </w:t>
                  </w:r>
                </w:p>
              </w:tc>
              <w:tc>
                <w:tcPr>
                  <w:tcW w:w="1498" w:type="dxa"/>
                </w:tcPr>
                <w:p w14:paraId="3779C673" w14:textId="77777777" w:rsidR="0077644E" w:rsidRPr="007308D2" w:rsidRDefault="0077644E" w:rsidP="0077644E">
                  <w:pPr>
                    <w:ind w:right="2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  <w:lang w:val="sk-SK"/>
                    </w:rPr>
                  </w:pPr>
                  <w:r w:rsidRPr="007308D2">
                    <w:rPr>
                      <w:rFonts w:asciiTheme="minorHAnsi" w:eastAsiaTheme="minorEastAsia" w:hAnsiTheme="minorHAnsi" w:cstheme="minorHAnsi"/>
                      <w:sz w:val="16"/>
                      <w:szCs w:val="16"/>
                      <w:lang w:val="sk-SK"/>
                    </w:rPr>
                    <w:t xml:space="preserve">0% </w:t>
                  </w:r>
                </w:p>
              </w:tc>
            </w:tr>
          </w:tbl>
          <w:p w14:paraId="1873FEAE" w14:textId="77777777" w:rsidR="0077644E" w:rsidRPr="007308D2" w:rsidRDefault="0077644E" w:rsidP="0077644E">
            <w:pPr>
              <w:rPr>
                <w:rFonts w:asciiTheme="minorHAnsi" w:hAnsiTheme="minorHAnsi" w:cstheme="minorHAnsi"/>
                <w:b/>
                <w:sz w:val="16"/>
                <w:szCs w:val="16"/>
                <w:lang w:val="sk-SK"/>
              </w:rPr>
            </w:pPr>
          </w:p>
        </w:tc>
      </w:tr>
      <w:tr w:rsidR="0077644E" w:rsidRPr="0077644E" w14:paraId="6D32AAD3" w14:textId="77777777" w:rsidTr="00EA770F">
        <w:trPr>
          <w:trHeight w:val="347"/>
        </w:trPr>
        <w:tc>
          <w:tcPr>
            <w:tcW w:w="9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B5E05" w14:textId="77777777" w:rsidR="0077644E" w:rsidRPr="007308D2" w:rsidRDefault="0077644E" w:rsidP="0077644E">
            <w:pPr>
              <w:rPr>
                <w:rFonts w:asciiTheme="minorHAnsi" w:hAnsiTheme="minorHAnsi" w:cstheme="minorHAnsi"/>
                <w:b/>
                <w:sz w:val="16"/>
                <w:szCs w:val="16"/>
                <w:lang w:val="sk-SK"/>
              </w:rPr>
            </w:pPr>
            <w:r w:rsidRPr="007308D2">
              <w:rPr>
                <w:rFonts w:asciiTheme="minorHAnsi" w:eastAsiaTheme="minorEastAsia" w:hAnsiTheme="minorHAnsi" w:cstheme="minorHAnsi"/>
                <w:b/>
                <w:sz w:val="16"/>
                <w:szCs w:val="16"/>
                <w:lang w:val="sk-SK"/>
              </w:rPr>
              <w:t>Vyučujúci:</w:t>
            </w:r>
            <w:r w:rsidRPr="007308D2">
              <w:rPr>
                <w:rFonts w:asciiTheme="minorHAnsi" w:eastAsiaTheme="minorEastAsia" w:hAnsiTheme="minorHAnsi" w:cstheme="minorHAnsi"/>
                <w:sz w:val="16"/>
                <w:szCs w:val="16"/>
                <w:lang w:val="sk-SK"/>
              </w:rPr>
              <w:t xml:space="preserve"> doc. MUDr. Igor </w:t>
            </w:r>
            <w:proofErr w:type="spellStart"/>
            <w:r w:rsidRPr="007308D2">
              <w:rPr>
                <w:rFonts w:asciiTheme="minorHAnsi" w:eastAsiaTheme="minorEastAsia" w:hAnsiTheme="minorHAnsi" w:cstheme="minorHAnsi"/>
                <w:sz w:val="16"/>
                <w:szCs w:val="16"/>
                <w:lang w:val="sk-SK"/>
              </w:rPr>
              <w:t>Škodáček</w:t>
            </w:r>
            <w:proofErr w:type="spellEnd"/>
            <w:r w:rsidRPr="007308D2">
              <w:rPr>
                <w:rFonts w:asciiTheme="minorHAnsi" w:eastAsiaTheme="minorEastAsia" w:hAnsiTheme="minorHAnsi" w:cstheme="minorHAnsi"/>
                <w:sz w:val="16"/>
                <w:szCs w:val="16"/>
                <w:lang w:val="sk-SK"/>
              </w:rPr>
              <w:t xml:space="preserve">, CSc. </w:t>
            </w:r>
          </w:p>
        </w:tc>
      </w:tr>
      <w:tr w:rsidR="0077644E" w:rsidRPr="0077644E" w14:paraId="100D122E" w14:textId="77777777" w:rsidTr="00EA770F">
        <w:trPr>
          <w:trHeight w:val="395"/>
        </w:trPr>
        <w:tc>
          <w:tcPr>
            <w:tcW w:w="9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045A8" w14:textId="77777777" w:rsidR="0077644E" w:rsidRPr="007308D2" w:rsidRDefault="0077644E" w:rsidP="0077644E">
            <w:pPr>
              <w:rPr>
                <w:rFonts w:asciiTheme="minorHAnsi" w:hAnsiTheme="minorHAnsi" w:cstheme="minorHAnsi"/>
                <w:b/>
                <w:sz w:val="16"/>
                <w:szCs w:val="16"/>
                <w:lang w:val="sk-SK"/>
              </w:rPr>
            </w:pPr>
            <w:r w:rsidRPr="007308D2">
              <w:rPr>
                <w:rFonts w:asciiTheme="minorHAnsi" w:hAnsiTheme="minorHAnsi" w:cstheme="minorHAnsi"/>
                <w:b/>
                <w:bCs/>
                <w:sz w:val="16"/>
                <w:szCs w:val="16"/>
                <w:lang w:val="sk-SK"/>
              </w:rPr>
              <w:t>Dátum poslednej zmeny:</w:t>
            </w:r>
            <w:r w:rsidRPr="007308D2">
              <w:rPr>
                <w:rFonts w:asciiTheme="minorHAnsi" w:hAnsiTheme="minorHAnsi" w:cstheme="minorHAnsi"/>
                <w:sz w:val="16"/>
                <w:szCs w:val="16"/>
                <w:lang w:val="sk-SK"/>
              </w:rPr>
              <w:t xml:space="preserve"> 24.08.2023</w:t>
            </w:r>
          </w:p>
        </w:tc>
      </w:tr>
      <w:tr w:rsidR="0077644E" w:rsidRPr="0077644E" w14:paraId="08357E47" w14:textId="77777777" w:rsidTr="00EA770F">
        <w:trPr>
          <w:trHeight w:val="401"/>
        </w:trPr>
        <w:tc>
          <w:tcPr>
            <w:tcW w:w="9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F2183" w14:textId="77777777" w:rsidR="0077644E" w:rsidRPr="007308D2" w:rsidRDefault="0077644E" w:rsidP="0077644E">
            <w:pPr>
              <w:rPr>
                <w:rFonts w:asciiTheme="minorHAnsi" w:hAnsiTheme="minorHAnsi" w:cstheme="minorHAnsi"/>
                <w:b/>
                <w:sz w:val="16"/>
                <w:szCs w:val="16"/>
                <w:lang w:val="sk-SK"/>
              </w:rPr>
            </w:pPr>
            <w:r w:rsidRPr="007308D2">
              <w:rPr>
                <w:rFonts w:asciiTheme="minorHAnsi" w:hAnsiTheme="minorHAnsi" w:cstheme="minorHAnsi"/>
                <w:b/>
                <w:bCs/>
                <w:sz w:val="16"/>
                <w:szCs w:val="16"/>
                <w:lang w:val="sk-SK"/>
              </w:rPr>
              <w:t>Schválil:</w:t>
            </w:r>
            <w:r w:rsidRPr="007308D2">
              <w:rPr>
                <w:rFonts w:asciiTheme="minorHAnsi" w:hAnsiTheme="minorHAnsi" w:cstheme="minorHAnsi"/>
                <w:sz w:val="16"/>
                <w:szCs w:val="16"/>
                <w:lang w:val="sk-SK"/>
              </w:rPr>
              <w:t xml:space="preserve">  doc. PhDr. Eva </w:t>
            </w:r>
            <w:proofErr w:type="spellStart"/>
            <w:r w:rsidRPr="007308D2">
              <w:rPr>
                <w:rFonts w:asciiTheme="minorHAnsi" w:hAnsiTheme="minorHAnsi" w:cstheme="minorHAnsi"/>
                <w:sz w:val="16"/>
                <w:szCs w:val="16"/>
                <w:lang w:val="sk-SK"/>
              </w:rPr>
              <w:t>Šovčíková</w:t>
            </w:r>
            <w:proofErr w:type="spellEnd"/>
            <w:r w:rsidRPr="007308D2">
              <w:rPr>
                <w:rFonts w:asciiTheme="minorHAnsi" w:hAnsiTheme="minorHAnsi" w:cstheme="minorHAnsi"/>
                <w:sz w:val="16"/>
                <w:szCs w:val="16"/>
                <w:lang w:val="sk-SK"/>
              </w:rPr>
              <w:t>, PhD.</w:t>
            </w:r>
          </w:p>
        </w:tc>
      </w:tr>
    </w:tbl>
    <w:p w14:paraId="249FE9D9" w14:textId="20A34745" w:rsidR="00C821BE" w:rsidRPr="0077644E" w:rsidRDefault="00C821BE" w:rsidP="0077644E">
      <w:pPr>
        <w:rPr>
          <w:lang w:val="sk-SK"/>
        </w:rPr>
      </w:pPr>
    </w:p>
    <w:sectPr w:rsidR="00C821BE" w:rsidRPr="0077644E">
      <w:pgSz w:w="11906" w:h="16838"/>
      <w:pgMar w:top="1421" w:right="1440" w:bottom="143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369BD"/>
    <w:multiLevelType w:val="hybridMultilevel"/>
    <w:tmpl w:val="8E7466AA"/>
    <w:lvl w:ilvl="0" w:tplc="E2DC9610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9F682EA">
      <w:start w:val="1"/>
      <w:numFmt w:val="bullet"/>
      <w:lvlText w:val="o"/>
      <w:lvlJc w:val="left"/>
      <w:pPr>
        <w:ind w:left="15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BBE9A7C">
      <w:start w:val="1"/>
      <w:numFmt w:val="bullet"/>
      <w:lvlText w:val="▪"/>
      <w:lvlJc w:val="left"/>
      <w:pPr>
        <w:ind w:left="22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12C3D82">
      <w:start w:val="1"/>
      <w:numFmt w:val="bullet"/>
      <w:lvlText w:val="•"/>
      <w:lvlJc w:val="left"/>
      <w:pPr>
        <w:ind w:left="29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3AE7EA4">
      <w:start w:val="1"/>
      <w:numFmt w:val="bullet"/>
      <w:lvlText w:val="o"/>
      <w:lvlJc w:val="left"/>
      <w:pPr>
        <w:ind w:left="37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1C8BA56">
      <w:start w:val="1"/>
      <w:numFmt w:val="bullet"/>
      <w:lvlText w:val="▪"/>
      <w:lvlJc w:val="left"/>
      <w:pPr>
        <w:ind w:left="44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DE67BD6">
      <w:start w:val="1"/>
      <w:numFmt w:val="bullet"/>
      <w:lvlText w:val="•"/>
      <w:lvlJc w:val="left"/>
      <w:pPr>
        <w:ind w:left="5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D160784">
      <w:start w:val="1"/>
      <w:numFmt w:val="bullet"/>
      <w:lvlText w:val="o"/>
      <w:lvlJc w:val="left"/>
      <w:pPr>
        <w:ind w:left="58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7EAD1AE">
      <w:start w:val="1"/>
      <w:numFmt w:val="bullet"/>
      <w:lvlText w:val="▪"/>
      <w:lvlJc w:val="left"/>
      <w:pPr>
        <w:ind w:left="65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EB5580"/>
    <w:multiLevelType w:val="hybridMultilevel"/>
    <w:tmpl w:val="CB8411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7988936">
    <w:abstractNumId w:val="0"/>
  </w:num>
  <w:num w:numId="2" w16cid:durableId="13714152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1BE"/>
    <w:rsid w:val="00122C12"/>
    <w:rsid w:val="00153575"/>
    <w:rsid w:val="00273C10"/>
    <w:rsid w:val="002939FF"/>
    <w:rsid w:val="00300931"/>
    <w:rsid w:val="00390E42"/>
    <w:rsid w:val="003C27D0"/>
    <w:rsid w:val="00482AAC"/>
    <w:rsid w:val="00494745"/>
    <w:rsid w:val="00503A07"/>
    <w:rsid w:val="005B7A7B"/>
    <w:rsid w:val="006619EF"/>
    <w:rsid w:val="006871D8"/>
    <w:rsid w:val="00694FAA"/>
    <w:rsid w:val="006B460C"/>
    <w:rsid w:val="007308D2"/>
    <w:rsid w:val="00762913"/>
    <w:rsid w:val="00763706"/>
    <w:rsid w:val="0077644E"/>
    <w:rsid w:val="007F0C14"/>
    <w:rsid w:val="0084799B"/>
    <w:rsid w:val="00851409"/>
    <w:rsid w:val="00886AF4"/>
    <w:rsid w:val="008A4EF7"/>
    <w:rsid w:val="0097263F"/>
    <w:rsid w:val="00A714F3"/>
    <w:rsid w:val="00B417C8"/>
    <w:rsid w:val="00B41E7D"/>
    <w:rsid w:val="00BF5DFE"/>
    <w:rsid w:val="00C821BE"/>
    <w:rsid w:val="00CD0942"/>
    <w:rsid w:val="00D41270"/>
    <w:rsid w:val="00E03851"/>
    <w:rsid w:val="00F11834"/>
    <w:rsid w:val="00F13A1B"/>
    <w:rsid w:val="00FB0E9A"/>
    <w:rsid w:val="00FE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3A7DB"/>
  <w15:docId w15:val="{10D85287-A224-413D-B714-713A473EC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DE" w:eastAsia="de-D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Calibri" w:eastAsia="Calibri" w:hAnsi="Calibri" w:cs="Calibri"/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y"/>
    <w:uiPriority w:val="1"/>
    <w:qFormat/>
    <w:rsid w:val="00300931"/>
    <w:pPr>
      <w:widowControl w:val="0"/>
      <w:autoSpaceDE w:val="0"/>
      <w:autoSpaceDN w:val="0"/>
      <w:spacing w:after="0" w:line="240" w:lineRule="auto"/>
      <w:ind w:left="107"/>
    </w:pPr>
    <w:rPr>
      <w:color w:val="auto"/>
      <w:kern w:val="0"/>
      <w:lang w:val="sk-SK" w:eastAsia="en-US"/>
      <w14:ligatures w14:val="none"/>
    </w:rPr>
  </w:style>
  <w:style w:type="table" w:styleId="Mriekatabuky">
    <w:name w:val="Table Grid"/>
    <w:basedOn w:val="Normlnatabuka"/>
    <w:uiPriority w:val="59"/>
    <w:rsid w:val="00B41E7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B41E7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B41E7D"/>
    <w:pPr>
      <w:spacing w:line="240" w:lineRule="auto"/>
    </w:pPr>
    <w:rPr>
      <w:rFonts w:asciiTheme="minorHAnsi" w:eastAsiaTheme="minorHAnsi" w:hAnsiTheme="minorHAnsi" w:cstheme="minorBidi"/>
      <w:color w:val="auto"/>
      <w:kern w:val="0"/>
      <w:sz w:val="20"/>
      <w:szCs w:val="20"/>
      <w:lang w:val="sk-SK" w:eastAsia="en-US"/>
      <w14:ligatures w14:val="none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B41E7D"/>
    <w:rPr>
      <w:rFonts w:eastAsiaTheme="minorHAnsi"/>
      <w:kern w:val="0"/>
      <w:sz w:val="20"/>
      <w:szCs w:val="20"/>
      <w:lang w:val="sk-SK" w:eastAsia="en-US"/>
      <w14:ligatures w14:val="none"/>
    </w:rPr>
  </w:style>
  <w:style w:type="paragraph" w:styleId="Odsekzoznamu">
    <w:name w:val="List Paragraph"/>
    <w:basedOn w:val="Normlny"/>
    <w:uiPriority w:val="34"/>
    <w:qFormat/>
    <w:rsid w:val="00390E42"/>
    <w:pPr>
      <w:ind w:left="720"/>
      <w:contextualSpacing/>
    </w:p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F0C14"/>
    <w:rPr>
      <w:rFonts w:ascii="Calibri" w:eastAsia="Calibri" w:hAnsi="Calibri" w:cs="Calibri"/>
      <w:b/>
      <w:bCs/>
      <w:color w:val="000000"/>
      <w:kern w:val="2"/>
      <w:lang w:val="de-DE" w:eastAsia="de-DE"/>
      <w14:ligatures w14:val="standardContextual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F0C14"/>
    <w:rPr>
      <w:rFonts w:ascii="Calibri" w:eastAsia="Calibri" w:hAnsi="Calibri" w:cs="Calibri"/>
      <w:b/>
      <w:bCs/>
      <w:color w:val="000000"/>
      <w:kern w:val="0"/>
      <w:sz w:val="20"/>
      <w:szCs w:val="20"/>
      <w:lang w:val="sk-SK" w:eastAsia="en-US"/>
      <w14:ligatures w14:val="none"/>
    </w:rPr>
  </w:style>
  <w:style w:type="table" w:customStyle="1" w:styleId="TableGrid2">
    <w:name w:val="TableGrid2"/>
    <w:rsid w:val="0077644E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3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756</Words>
  <Characters>4312</Characters>
  <Application>Microsoft Office Word</Application>
  <DocSecurity>0</DocSecurity>
  <Lines>35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Hajdenová</dc:creator>
  <cp:keywords/>
  <cp:lastModifiedBy>Sona Rossi</cp:lastModifiedBy>
  <cp:revision>25</cp:revision>
  <dcterms:created xsi:type="dcterms:W3CDTF">2023-08-25T21:30:00Z</dcterms:created>
  <dcterms:modified xsi:type="dcterms:W3CDTF">2023-09-18T08:42:00Z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3ba5f88d88c1ba300547520866d16f7ed069bbe62f1a8f0a967aa52d50b9ed0e</vt:lpwstr>
  </property>
</Properties>
</file>